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63E67D8D" w:rsidR="00584ABE" w:rsidRPr="00B84B1A" w:rsidRDefault="00C8017B" w:rsidP="00345CC7">
      <w:pPr>
        <w:pStyle w:val="3GPPHeader"/>
        <w:spacing w:after="60"/>
        <w:jc w:val="both"/>
        <w:rPr>
          <w:rFonts w:ascii="Arial" w:hAnsi="Arial" w:cs="Arial"/>
        </w:rPr>
      </w:pPr>
      <w:bookmarkStart w:id="0" w:name="_Ref462817227"/>
      <w:r w:rsidRPr="00B84B1A">
        <w:rPr>
          <w:rFonts w:ascii="Arial" w:hAnsi="Arial" w:cs="Arial"/>
        </w:rPr>
        <w:t xml:space="preserve">3GPP TSG-RAN WG2 </w:t>
      </w:r>
      <w:r w:rsidR="00F42AC8" w:rsidRPr="00B84B1A">
        <w:rPr>
          <w:rFonts w:ascii="Arial" w:hAnsi="Arial" w:cs="Arial"/>
        </w:rPr>
        <w:t>Meeting</w:t>
      </w:r>
      <w:r w:rsidRPr="00B84B1A">
        <w:rPr>
          <w:rFonts w:ascii="Arial" w:hAnsi="Arial" w:cs="Arial"/>
        </w:rPr>
        <w:t>#10</w:t>
      </w:r>
      <w:r w:rsidR="00347CD8" w:rsidRPr="00B84B1A">
        <w:rPr>
          <w:rFonts w:ascii="Arial" w:hAnsi="Arial" w:cs="Arial"/>
        </w:rPr>
        <w:t>7</w:t>
      </w:r>
      <w:r w:rsidR="00B548DA" w:rsidRPr="00B84B1A">
        <w:rPr>
          <w:rFonts w:ascii="Arial" w:hAnsi="Arial" w:cs="Arial"/>
        </w:rPr>
        <w:tab/>
      </w:r>
      <w:r w:rsidR="008E1D88" w:rsidRPr="00B84B1A">
        <w:rPr>
          <w:rFonts w:ascii="Arial" w:hAnsi="Arial" w:cs="Arial"/>
        </w:rPr>
        <w:t>R2-</w:t>
      </w:r>
      <w:r w:rsidR="00F83963">
        <w:rPr>
          <w:rFonts w:ascii="Arial" w:hAnsi="Arial" w:cs="Arial"/>
        </w:rPr>
        <w:t>1910689</w:t>
      </w:r>
    </w:p>
    <w:p w14:paraId="7A9879CD" w14:textId="3FCFD075" w:rsidR="00584ABE" w:rsidRPr="00B84B1A" w:rsidRDefault="00347CD8" w:rsidP="00345CC7">
      <w:pPr>
        <w:pStyle w:val="3GPPHeader"/>
        <w:spacing w:after="60"/>
        <w:jc w:val="both"/>
        <w:rPr>
          <w:rFonts w:ascii="Arial" w:hAnsi="Arial" w:cs="Arial"/>
          <w:b w:val="0"/>
          <w:noProof/>
          <w:sz w:val="20"/>
          <w:szCs w:val="20"/>
        </w:rPr>
      </w:pPr>
      <w:r w:rsidRPr="00B84B1A">
        <w:rPr>
          <w:rFonts w:ascii="Arial" w:hAnsi="Arial" w:cs="Arial"/>
        </w:rPr>
        <w:t>Prague</w:t>
      </w:r>
      <w:r w:rsidR="00F42AC8" w:rsidRPr="00B84B1A">
        <w:rPr>
          <w:rFonts w:ascii="Arial" w:hAnsi="Arial" w:cs="Arial"/>
        </w:rPr>
        <w:t xml:space="preserve">, </w:t>
      </w:r>
      <w:r w:rsidRPr="00B84B1A">
        <w:rPr>
          <w:rFonts w:ascii="Arial" w:hAnsi="Arial" w:cs="Arial"/>
        </w:rPr>
        <w:t>Czech Republic</w:t>
      </w:r>
      <w:r w:rsidR="00F42AC8" w:rsidRPr="00B84B1A">
        <w:rPr>
          <w:rFonts w:ascii="Arial" w:hAnsi="Arial" w:cs="Arial"/>
        </w:rPr>
        <w:t xml:space="preserve">, </w:t>
      </w:r>
      <w:r w:rsidR="00A245F5" w:rsidRPr="00B84B1A">
        <w:rPr>
          <w:rFonts w:ascii="Arial" w:hAnsi="Arial" w:cs="Arial"/>
        </w:rPr>
        <w:t>26</w:t>
      </w:r>
      <w:r w:rsidR="00F42AC8" w:rsidRPr="00B84B1A">
        <w:rPr>
          <w:rFonts w:ascii="Arial" w:hAnsi="Arial" w:cs="Arial"/>
        </w:rPr>
        <w:t xml:space="preserve"> </w:t>
      </w:r>
      <w:r w:rsidR="00A245F5" w:rsidRPr="00B84B1A">
        <w:rPr>
          <w:rFonts w:ascii="Arial" w:hAnsi="Arial" w:cs="Arial"/>
        </w:rPr>
        <w:t>- 30</w:t>
      </w:r>
      <w:r w:rsidR="00F42AC8" w:rsidRPr="00B84B1A">
        <w:rPr>
          <w:rFonts w:ascii="Arial" w:hAnsi="Arial" w:cs="Arial"/>
        </w:rPr>
        <w:t xml:space="preserve"> </w:t>
      </w:r>
      <w:r w:rsidRPr="00B84B1A">
        <w:rPr>
          <w:rFonts w:ascii="Arial" w:hAnsi="Arial" w:cs="Arial"/>
        </w:rPr>
        <w:t>Aug</w:t>
      </w:r>
      <w:r w:rsidR="00F42AC8" w:rsidRPr="00B84B1A">
        <w:rPr>
          <w:rFonts w:ascii="Arial" w:hAnsi="Arial" w:cs="Arial"/>
        </w:rPr>
        <w:t xml:space="preserve"> 2019</w:t>
      </w:r>
      <w:r w:rsidR="008E1D88" w:rsidRPr="00B84B1A">
        <w:rPr>
          <w:rFonts w:ascii="Arial" w:hAnsi="Arial" w:cs="Arial"/>
        </w:rPr>
        <w:tab/>
      </w:r>
    </w:p>
    <w:p w14:paraId="4685A5BC" w14:textId="77777777" w:rsidR="00584ABE" w:rsidRPr="00B84B1A" w:rsidRDefault="00584ABE" w:rsidP="00345CC7">
      <w:pPr>
        <w:pStyle w:val="3GPPHeader"/>
        <w:jc w:val="both"/>
        <w:rPr>
          <w:rFonts w:ascii="Arial" w:hAnsi="Arial" w:cs="Arial"/>
        </w:rPr>
      </w:pPr>
    </w:p>
    <w:p w14:paraId="1033E54E" w14:textId="52F3861A" w:rsidR="00584ABE" w:rsidRPr="00B84B1A" w:rsidRDefault="00584ABE" w:rsidP="00345CC7">
      <w:pPr>
        <w:pStyle w:val="3GPPHeader"/>
        <w:jc w:val="both"/>
        <w:rPr>
          <w:rFonts w:ascii="Arial" w:hAnsi="Arial" w:cs="Arial"/>
          <w:sz w:val="22"/>
        </w:rPr>
      </w:pPr>
      <w:r w:rsidRPr="00B84B1A">
        <w:rPr>
          <w:rFonts w:ascii="Arial" w:hAnsi="Arial" w:cs="Arial"/>
          <w:sz w:val="22"/>
        </w:rPr>
        <w:t>Agenda Item:</w:t>
      </w:r>
      <w:r w:rsidRPr="00B84B1A">
        <w:rPr>
          <w:rFonts w:ascii="Arial" w:hAnsi="Arial" w:cs="Arial"/>
          <w:sz w:val="22"/>
        </w:rPr>
        <w:tab/>
        <w:t>1</w:t>
      </w:r>
      <w:r w:rsidR="00D37345" w:rsidRPr="00B84B1A">
        <w:rPr>
          <w:rFonts w:ascii="Arial" w:hAnsi="Arial" w:cs="Arial"/>
          <w:sz w:val="22"/>
        </w:rPr>
        <w:t>1</w:t>
      </w:r>
      <w:r w:rsidRPr="00B84B1A">
        <w:rPr>
          <w:rFonts w:ascii="Arial" w:hAnsi="Arial" w:cs="Arial"/>
          <w:sz w:val="22"/>
        </w:rPr>
        <w:t>.</w:t>
      </w:r>
      <w:r w:rsidR="00456DDE">
        <w:rPr>
          <w:rFonts w:ascii="Arial" w:hAnsi="Arial" w:cs="Arial"/>
          <w:sz w:val="22"/>
        </w:rPr>
        <w:t>2.3</w:t>
      </w:r>
    </w:p>
    <w:p w14:paraId="31F0AA2B" w14:textId="6E8BF2D6" w:rsidR="00584ABE" w:rsidRPr="00B84B1A" w:rsidRDefault="00584ABE" w:rsidP="00345CC7">
      <w:pPr>
        <w:pStyle w:val="3GPPHeader"/>
        <w:jc w:val="both"/>
        <w:rPr>
          <w:rFonts w:ascii="Arial" w:hAnsi="Arial" w:cs="Arial"/>
          <w:sz w:val="22"/>
        </w:rPr>
      </w:pPr>
      <w:r w:rsidRPr="00B84B1A">
        <w:rPr>
          <w:rFonts w:ascii="Arial" w:hAnsi="Arial" w:cs="Arial"/>
          <w:sz w:val="22"/>
        </w:rPr>
        <w:t>Source:</w:t>
      </w:r>
      <w:r w:rsidRPr="00B84B1A">
        <w:rPr>
          <w:rFonts w:ascii="Arial" w:hAnsi="Arial" w:cs="Arial"/>
          <w:sz w:val="22"/>
        </w:rPr>
        <w:tab/>
      </w:r>
      <w:r w:rsidR="00EF6049" w:rsidRPr="00B84B1A">
        <w:rPr>
          <w:rFonts w:ascii="Arial" w:hAnsi="Arial" w:cs="Arial"/>
          <w:sz w:val="22"/>
        </w:rPr>
        <w:t>Google</w:t>
      </w:r>
    </w:p>
    <w:p w14:paraId="78BCFC60" w14:textId="567B7FD1" w:rsidR="00584ABE" w:rsidRPr="00B84B1A" w:rsidRDefault="00584ABE" w:rsidP="00345CC7">
      <w:pPr>
        <w:pStyle w:val="3GPPHeader"/>
        <w:jc w:val="both"/>
        <w:rPr>
          <w:rFonts w:ascii="Arial" w:hAnsi="Arial" w:cs="Arial"/>
          <w:sz w:val="22"/>
        </w:rPr>
      </w:pPr>
      <w:r w:rsidRPr="00B84B1A">
        <w:rPr>
          <w:rFonts w:ascii="Arial" w:hAnsi="Arial" w:cs="Arial"/>
          <w:sz w:val="22"/>
        </w:rPr>
        <w:t>Title:</w:t>
      </w:r>
      <w:r w:rsidRPr="00B84B1A">
        <w:rPr>
          <w:rFonts w:ascii="Arial" w:hAnsi="Arial" w:cs="Arial"/>
          <w:sz w:val="22"/>
        </w:rPr>
        <w:tab/>
      </w:r>
      <w:r w:rsidR="00AF20BD">
        <w:rPr>
          <w:rFonts w:ascii="Arial" w:hAnsi="Arial" w:cs="Arial"/>
          <w:sz w:val="22"/>
        </w:rPr>
        <w:t>CAPC for configured grants in NR-U</w:t>
      </w:r>
    </w:p>
    <w:p w14:paraId="052AD707" w14:textId="4FFFEC45" w:rsidR="00584ABE" w:rsidRPr="00B84B1A" w:rsidRDefault="00EF6049" w:rsidP="00345CC7">
      <w:pPr>
        <w:pStyle w:val="3GPPHeader"/>
        <w:jc w:val="both"/>
        <w:rPr>
          <w:rFonts w:ascii="Arial" w:hAnsi="Arial" w:cs="Arial"/>
          <w:sz w:val="22"/>
        </w:rPr>
      </w:pPr>
      <w:r w:rsidRPr="00B84B1A">
        <w:rPr>
          <w:rFonts w:ascii="Arial" w:hAnsi="Arial" w:cs="Arial"/>
          <w:sz w:val="22"/>
        </w:rPr>
        <w:t xml:space="preserve">Document </w:t>
      </w:r>
      <w:r w:rsidR="00A245F5" w:rsidRPr="00B84B1A">
        <w:rPr>
          <w:rFonts w:ascii="Arial" w:hAnsi="Arial" w:cs="Arial"/>
          <w:sz w:val="22"/>
        </w:rPr>
        <w:t>for:</w:t>
      </w:r>
      <w:r w:rsidRPr="00B84B1A">
        <w:rPr>
          <w:rFonts w:ascii="Arial" w:hAnsi="Arial" w:cs="Arial"/>
          <w:sz w:val="22"/>
        </w:rPr>
        <w:tab/>
        <w:t>Discussion and d</w:t>
      </w:r>
      <w:r w:rsidR="00584ABE" w:rsidRPr="00B84B1A">
        <w:rPr>
          <w:rFonts w:ascii="Arial" w:hAnsi="Arial" w:cs="Arial"/>
          <w:sz w:val="22"/>
        </w:rPr>
        <w:t>ecision</w:t>
      </w:r>
    </w:p>
    <w:p w14:paraId="51EDDA25" w14:textId="77777777" w:rsidR="00D8203B" w:rsidRPr="00B84B1A" w:rsidRDefault="00D8203B" w:rsidP="00345CC7">
      <w:pPr>
        <w:pStyle w:val="Heading1"/>
        <w:jc w:val="both"/>
        <w:rPr>
          <w:lang w:val="en-US"/>
        </w:rPr>
      </w:pPr>
      <w:r w:rsidRPr="00B84B1A">
        <w:rPr>
          <w:lang w:val="en-US"/>
        </w:rPr>
        <w:t>Introduction</w:t>
      </w:r>
      <w:bookmarkEnd w:id="0"/>
    </w:p>
    <w:p w14:paraId="17DD143E" w14:textId="40488F9D" w:rsidR="00D031ED" w:rsidRPr="00B84B1A" w:rsidRDefault="00670FCE" w:rsidP="00345CC7">
      <w:pPr>
        <w:jc w:val="both"/>
        <w:rPr>
          <w:rFonts w:ascii="Arial" w:hAnsi="Arial" w:cs="Arial"/>
          <w:sz w:val="20"/>
          <w:szCs w:val="20"/>
        </w:rPr>
      </w:pPr>
      <w:bookmarkStart w:id="1" w:name="_Ref462918989"/>
      <w:r>
        <w:rPr>
          <w:rFonts w:ascii="Arial" w:hAnsi="Arial" w:cs="Arial"/>
          <w:sz w:val="20"/>
          <w:szCs w:val="20"/>
        </w:rPr>
        <w:t>In RAN2#106, the topic of CAPC selection for configured grants was discussed, and the following agreements were taken.</w:t>
      </w:r>
    </w:p>
    <w:p w14:paraId="135CEA4D" w14:textId="086E1CB6" w:rsidR="00670FCE" w:rsidRPr="00670FCE" w:rsidRDefault="00670FCE" w:rsidP="00670FCE">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eastAsia="MS Mincho" w:hAnsi="Arial" w:cs="Arial"/>
          <w:sz w:val="20"/>
          <w:szCs w:val="20"/>
          <w:lang w:eastAsia="en-GB"/>
        </w:rPr>
      </w:pPr>
      <w:r w:rsidRPr="00670FCE">
        <w:rPr>
          <w:rFonts w:ascii="Arial" w:eastAsia="MS Mincho" w:hAnsi="Arial" w:cs="Arial"/>
          <w:sz w:val="20"/>
          <w:szCs w:val="20"/>
          <w:lang w:eastAsia="en-GB"/>
        </w:rPr>
        <w:t>For UL CG, select the highest CAPC index (lowest priority) of LCHs multiplexed in a TB, as in LTE LAA (for WiFi coexist)</w:t>
      </w:r>
    </w:p>
    <w:p w14:paraId="6E95460A" w14:textId="5AAE9E31" w:rsidR="00670FCE" w:rsidRPr="00670FCE" w:rsidRDefault="00670FCE" w:rsidP="00670FCE">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eastAsia="MS Mincho" w:hAnsi="Arial" w:cs="Arial"/>
          <w:sz w:val="20"/>
          <w:szCs w:val="20"/>
          <w:lang w:eastAsia="en-GB"/>
        </w:rPr>
      </w:pPr>
      <w:r w:rsidRPr="00670FCE">
        <w:rPr>
          <w:rFonts w:ascii="Arial" w:eastAsia="MS Mincho" w:hAnsi="Arial" w:cs="Arial"/>
          <w:sz w:val="20"/>
          <w:szCs w:val="20"/>
          <w:lang w:eastAsia="en-GB"/>
        </w:rPr>
        <w:t>For UL CG, FFS if it shall be possible to restrict data of which CAPC can be multiplexed into a TB with high priority data</w:t>
      </w:r>
    </w:p>
    <w:p w14:paraId="03D55366" w14:textId="2C43B356" w:rsidR="001B2C1B" w:rsidRPr="00670FCE" w:rsidRDefault="00670FCE" w:rsidP="00345CC7">
      <w:pPr>
        <w:pStyle w:val="ListParagraph"/>
        <w:numPr>
          <w:ilvl w:val="0"/>
          <w:numId w:val="13"/>
        </w:numPr>
        <w:pBdr>
          <w:top w:val="single" w:sz="4" w:space="1" w:color="auto"/>
          <w:left w:val="single" w:sz="4" w:space="4" w:color="auto"/>
          <w:bottom w:val="single" w:sz="4" w:space="1" w:color="auto"/>
          <w:right w:val="single" w:sz="4" w:space="4" w:color="auto"/>
        </w:pBdr>
        <w:jc w:val="both"/>
        <w:rPr>
          <w:rFonts w:ascii="Arial" w:eastAsia="MS Mincho" w:hAnsi="Arial" w:cs="Arial"/>
          <w:sz w:val="20"/>
          <w:szCs w:val="20"/>
          <w:lang w:eastAsia="en-GB"/>
        </w:rPr>
      </w:pPr>
      <w:r w:rsidRPr="00670FCE">
        <w:rPr>
          <w:rFonts w:ascii="Arial" w:eastAsia="MS Mincho" w:hAnsi="Arial" w:cs="Arial"/>
          <w:sz w:val="20"/>
          <w:szCs w:val="20"/>
          <w:lang w:eastAsia="en-GB"/>
        </w:rPr>
        <w:t>SBR 0,1,3 have highest priority (lowest CAPC index), SRB2 configurable</w:t>
      </w:r>
    </w:p>
    <w:p w14:paraId="66276C52" w14:textId="3AC8613D" w:rsidR="00633833" w:rsidRPr="00B84B1A" w:rsidRDefault="001015F7" w:rsidP="00345CC7">
      <w:pPr>
        <w:jc w:val="both"/>
        <w:rPr>
          <w:rFonts w:ascii="Arial" w:hAnsi="Arial" w:cs="Arial"/>
          <w:sz w:val="20"/>
          <w:szCs w:val="20"/>
        </w:rPr>
      </w:pPr>
      <w:r w:rsidRPr="00B84B1A">
        <w:rPr>
          <w:rFonts w:ascii="Arial" w:hAnsi="Arial" w:cs="Arial"/>
          <w:sz w:val="20"/>
          <w:szCs w:val="20"/>
        </w:rPr>
        <w:t>In this contribution,</w:t>
      </w:r>
      <w:r w:rsidR="00844AEC" w:rsidRPr="00B84B1A">
        <w:rPr>
          <w:rFonts w:ascii="Arial" w:hAnsi="Arial" w:cs="Arial"/>
          <w:sz w:val="20"/>
          <w:szCs w:val="20"/>
        </w:rPr>
        <w:t xml:space="preserve"> we </w:t>
      </w:r>
      <w:r w:rsidR="00670FCE">
        <w:rPr>
          <w:rFonts w:ascii="Arial" w:hAnsi="Arial" w:cs="Arial"/>
          <w:sz w:val="20"/>
          <w:szCs w:val="20"/>
        </w:rPr>
        <w:t xml:space="preserve">provide our views on how to restrict data from low priority DRBs </w:t>
      </w:r>
      <w:r w:rsidR="005049BB">
        <w:rPr>
          <w:rFonts w:ascii="Arial" w:hAnsi="Arial" w:cs="Arial"/>
          <w:sz w:val="20"/>
          <w:szCs w:val="20"/>
        </w:rPr>
        <w:t xml:space="preserve">being multiplexed </w:t>
      </w:r>
      <w:r w:rsidR="00670FCE">
        <w:rPr>
          <w:rFonts w:ascii="Arial" w:hAnsi="Arial" w:cs="Arial"/>
          <w:sz w:val="20"/>
          <w:szCs w:val="20"/>
        </w:rPr>
        <w:t>into a TB that contains SRB data (for configured grants).</w:t>
      </w:r>
    </w:p>
    <w:p w14:paraId="55141043" w14:textId="3DE445AE" w:rsidR="00D8203B" w:rsidRPr="00B84B1A" w:rsidRDefault="00D8203B" w:rsidP="00345CC7">
      <w:pPr>
        <w:pStyle w:val="Heading1"/>
        <w:jc w:val="both"/>
        <w:rPr>
          <w:lang w:val="en-US"/>
        </w:rPr>
      </w:pPr>
      <w:bookmarkStart w:id="2" w:name="_Ref178064866"/>
      <w:r w:rsidRPr="00B84B1A">
        <w:rPr>
          <w:lang w:val="en-US"/>
        </w:rPr>
        <w:t>Discussion</w:t>
      </w:r>
      <w:bookmarkEnd w:id="2"/>
    </w:p>
    <w:bookmarkEnd w:id="1"/>
    <w:p w14:paraId="71F54B0C" w14:textId="14BEFD1D" w:rsidR="005049BB" w:rsidRDefault="005049BB" w:rsidP="001833CB">
      <w:pPr>
        <w:pStyle w:val="NormalWeb"/>
        <w:spacing w:before="0" w:beforeAutospacing="0" w:after="0" w:afterAutospacing="0"/>
        <w:rPr>
          <w:rFonts w:ascii="Arial" w:hAnsi="Arial" w:cs="Arial"/>
          <w:sz w:val="20"/>
          <w:szCs w:val="20"/>
        </w:rPr>
      </w:pPr>
      <w:r>
        <w:rPr>
          <w:rFonts w:ascii="Arial" w:hAnsi="Arial" w:cs="Arial"/>
          <w:sz w:val="20"/>
          <w:szCs w:val="20"/>
        </w:rPr>
        <w:t xml:space="preserve">A straightforward method to limit low priority data from being multiplexed together with control (SRB) or high priority data for configured grants would be via the use of an additional LCH restriction. A </w:t>
      </w:r>
      <w:r w:rsidR="00846DCE">
        <w:rPr>
          <w:rFonts w:ascii="Arial" w:hAnsi="Arial" w:cs="Arial"/>
          <w:sz w:val="20"/>
          <w:szCs w:val="20"/>
        </w:rPr>
        <w:t>configured grant is associated with a CAPC value (say p), and only logical channel</w:t>
      </w:r>
      <w:r w:rsidR="00C2238D">
        <w:rPr>
          <w:rFonts w:ascii="Arial" w:hAnsi="Arial" w:cs="Arial"/>
          <w:sz w:val="20"/>
          <w:szCs w:val="20"/>
        </w:rPr>
        <w:t>s</w:t>
      </w:r>
      <w:r w:rsidR="00846DCE">
        <w:rPr>
          <w:rFonts w:ascii="Arial" w:hAnsi="Arial" w:cs="Arial"/>
          <w:sz w:val="20"/>
          <w:szCs w:val="20"/>
        </w:rPr>
        <w:t xml:space="preserve"> with associated CAPC value less than </w:t>
      </w:r>
      <w:r w:rsidR="00C2238D">
        <w:rPr>
          <w:rFonts w:ascii="Arial" w:hAnsi="Arial" w:cs="Arial"/>
          <w:sz w:val="20"/>
          <w:szCs w:val="20"/>
        </w:rPr>
        <w:t xml:space="preserve">or </w:t>
      </w:r>
      <w:r w:rsidR="00846DCE">
        <w:rPr>
          <w:rFonts w:ascii="Arial" w:hAnsi="Arial" w:cs="Arial"/>
          <w:sz w:val="20"/>
          <w:szCs w:val="20"/>
        </w:rPr>
        <w:t>equal to p are allowed to use this configured grant.</w:t>
      </w:r>
    </w:p>
    <w:p w14:paraId="43560CA3" w14:textId="572FA9A5" w:rsidR="00846DCE" w:rsidRDefault="00846DCE" w:rsidP="001833CB">
      <w:pPr>
        <w:pStyle w:val="NormalWeb"/>
        <w:spacing w:before="0" w:beforeAutospacing="0" w:after="0" w:afterAutospacing="0"/>
        <w:rPr>
          <w:rFonts w:ascii="Arial" w:hAnsi="Arial" w:cs="Arial"/>
          <w:sz w:val="20"/>
          <w:szCs w:val="20"/>
        </w:rPr>
      </w:pPr>
    </w:p>
    <w:p w14:paraId="5A8C1660" w14:textId="732A6F09" w:rsidR="00846DCE" w:rsidRDefault="00846DCE" w:rsidP="001833CB">
      <w:pPr>
        <w:pStyle w:val="NormalWeb"/>
        <w:spacing w:before="0" w:beforeAutospacing="0" w:after="0" w:afterAutospacing="0"/>
        <w:rPr>
          <w:rFonts w:ascii="Arial" w:hAnsi="Arial" w:cs="Arial"/>
          <w:sz w:val="20"/>
          <w:szCs w:val="20"/>
        </w:rPr>
      </w:pPr>
      <w:r>
        <w:rPr>
          <w:rFonts w:ascii="Arial" w:hAnsi="Arial" w:cs="Arial"/>
          <w:sz w:val="20"/>
          <w:szCs w:val="20"/>
        </w:rPr>
        <w:t xml:space="preserve">However, the use of LCH restrictions for configured grants in the manner described </w:t>
      </w:r>
      <w:r w:rsidR="006E2FB7">
        <w:rPr>
          <w:rFonts w:ascii="Arial" w:hAnsi="Arial" w:cs="Arial"/>
          <w:sz w:val="20"/>
          <w:szCs w:val="20"/>
        </w:rPr>
        <w:t>above has seve</w:t>
      </w:r>
      <w:r w:rsidR="00C2238D">
        <w:rPr>
          <w:rFonts w:ascii="Arial" w:hAnsi="Arial" w:cs="Arial"/>
          <w:sz w:val="20"/>
          <w:szCs w:val="20"/>
        </w:rPr>
        <w:t xml:space="preserve">ral undesirable aspects. </w:t>
      </w:r>
      <w:r w:rsidR="006E2FB7">
        <w:rPr>
          <w:rFonts w:ascii="Arial" w:hAnsi="Arial" w:cs="Arial"/>
          <w:sz w:val="20"/>
          <w:szCs w:val="20"/>
        </w:rPr>
        <w:t xml:space="preserve">SRB data is quite rare, and </w:t>
      </w:r>
      <w:r w:rsidR="0075169E">
        <w:rPr>
          <w:rFonts w:ascii="Arial" w:hAnsi="Arial" w:cs="Arial"/>
          <w:sz w:val="20"/>
          <w:szCs w:val="20"/>
        </w:rPr>
        <w:t xml:space="preserve">in the absence of high priority DRB data, </w:t>
      </w:r>
      <w:bookmarkStart w:id="3" w:name="_GoBack"/>
      <w:bookmarkEnd w:id="3"/>
      <w:r w:rsidR="006E2FB7">
        <w:rPr>
          <w:rFonts w:ascii="Arial" w:hAnsi="Arial" w:cs="Arial"/>
          <w:sz w:val="20"/>
          <w:szCs w:val="20"/>
        </w:rPr>
        <w:t xml:space="preserve">it seems to be a waste of radio resources to restrict configured grants in this manner. </w:t>
      </w:r>
      <w:r w:rsidR="00C2238D">
        <w:rPr>
          <w:rFonts w:ascii="Arial" w:hAnsi="Arial" w:cs="Arial"/>
          <w:sz w:val="20"/>
          <w:szCs w:val="20"/>
        </w:rPr>
        <w:t>I</w:t>
      </w:r>
      <w:r w:rsidR="006E2FB7">
        <w:rPr>
          <w:rFonts w:ascii="Arial" w:hAnsi="Arial" w:cs="Arial"/>
          <w:sz w:val="20"/>
          <w:szCs w:val="20"/>
        </w:rPr>
        <w:t>f the UE is only configured with a single configured grant per BWP/Cell (as in Rel-15), then the resource</w:t>
      </w:r>
      <w:r w:rsidR="00C2238D">
        <w:rPr>
          <w:rFonts w:ascii="Arial" w:hAnsi="Arial" w:cs="Arial"/>
          <w:sz w:val="20"/>
          <w:szCs w:val="20"/>
        </w:rPr>
        <w:t xml:space="preserve"> wastage become even more pronounced. It is also worth noting that such a scheme increases the number of LBT attempts</w:t>
      </w:r>
      <w:r w:rsidR="00870C63">
        <w:rPr>
          <w:rFonts w:ascii="Arial" w:hAnsi="Arial" w:cs="Arial"/>
          <w:sz w:val="20"/>
          <w:szCs w:val="20"/>
        </w:rPr>
        <w:t>, including</w:t>
      </w:r>
      <w:r w:rsidR="00C2238D">
        <w:rPr>
          <w:rFonts w:ascii="Arial" w:hAnsi="Arial" w:cs="Arial"/>
          <w:sz w:val="20"/>
          <w:szCs w:val="20"/>
        </w:rPr>
        <w:t xml:space="preserve"> for dynamic signaling of uplink grants </w:t>
      </w:r>
      <w:r w:rsidR="00870C63">
        <w:rPr>
          <w:rFonts w:ascii="Arial" w:hAnsi="Arial" w:cs="Arial"/>
          <w:sz w:val="20"/>
          <w:szCs w:val="20"/>
        </w:rPr>
        <w:t xml:space="preserve">for data and BSRs, </w:t>
      </w:r>
      <w:r w:rsidR="00C2238D">
        <w:rPr>
          <w:rFonts w:ascii="Arial" w:hAnsi="Arial" w:cs="Arial"/>
          <w:sz w:val="20"/>
          <w:szCs w:val="20"/>
        </w:rPr>
        <w:t xml:space="preserve">as well as </w:t>
      </w:r>
      <w:r w:rsidR="00870C63">
        <w:rPr>
          <w:rFonts w:ascii="Arial" w:hAnsi="Arial" w:cs="Arial"/>
          <w:sz w:val="20"/>
          <w:szCs w:val="20"/>
        </w:rPr>
        <w:t>for SR and (possibly) RACH attempts, further bringing down system performance.</w:t>
      </w:r>
    </w:p>
    <w:p w14:paraId="7433CEAA" w14:textId="6ACA86B4" w:rsidR="00870C63" w:rsidRDefault="00870C63" w:rsidP="001833CB">
      <w:pPr>
        <w:pStyle w:val="NormalWeb"/>
        <w:spacing w:before="0" w:beforeAutospacing="0" w:after="0" w:afterAutospacing="0"/>
        <w:rPr>
          <w:rFonts w:ascii="Arial" w:hAnsi="Arial" w:cs="Arial"/>
          <w:sz w:val="20"/>
          <w:szCs w:val="20"/>
        </w:rPr>
      </w:pPr>
    </w:p>
    <w:p w14:paraId="5B5D481E" w14:textId="784086B8" w:rsidR="00870C63" w:rsidRDefault="00870C63" w:rsidP="001833CB">
      <w:pPr>
        <w:pStyle w:val="NormalWeb"/>
        <w:spacing w:before="0" w:beforeAutospacing="0" w:after="0" w:afterAutospacing="0"/>
        <w:rPr>
          <w:rFonts w:ascii="Arial" w:hAnsi="Arial" w:cs="Arial"/>
          <w:sz w:val="20"/>
          <w:szCs w:val="20"/>
        </w:rPr>
      </w:pPr>
      <w:r>
        <w:rPr>
          <w:rFonts w:ascii="Arial" w:hAnsi="Arial" w:cs="Arial"/>
          <w:sz w:val="20"/>
          <w:szCs w:val="20"/>
        </w:rPr>
        <w:t>One approach to solve the issue would be to configure multiple configured grants. The support of multiple configured grants already exists (e.g. for IIoT feature), and can be used to potentially solve the efficiency issue if intra-UE prioritization is adequately designed. However, a requirement to support multiple configured grants for UEs that support NR-U seems a bit awkward.</w:t>
      </w:r>
    </w:p>
    <w:p w14:paraId="5E7D37AE" w14:textId="769E8B44" w:rsidR="00870C63" w:rsidRDefault="00870C63" w:rsidP="001833CB">
      <w:pPr>
        <w:pStyle w:val="NormalWeb"/>
        <w:spacing w:before="0" w:beforeAutospacing="0" w:after="0" w:afterAutospacing="0"/>
        <w:rPr>
          <w:rFonts w:ascii="Arial" w:hAnsi="Arial" w:cs="Arial"/>
          <w:sz w:val="20"/>
          <w:szCs w:val="20"/>
        </w:rPr>
      </w:pPr>
    </w:p>
    <w:p w14:paraId="4893E07E" w14:textId="2EE78553" w:rsidR="00870C63" w:rsidRPr="00FF611B" w:rsidRDefault="00870C63" w:rsidP="00870C63">
      <w:pPr>
        <w:pStyle w:val="NormalWeb"/>
        <w:spacing w:before="0" w:beforeAutospacing="0" w:after="0" w:afterAutospacing="0"/>
        <w:rPr>
          <w:rFonts w:ascii="Arial" w:hAnsi="Arial" w:cs="Arial"/>
          <w:b/>
          <w:sz w:val="20"/>
          <w:szCs w:val="20"/>
        </w:rPr>
      </w:pPr>
      <w:r w:rsidRPr="00FF611B">
        <w:rPr>
          <w:rFonts w:ascii="Arial" w:hAnsi="Arial" w:cs="Arial"/>
          <w:b/>
          <w:sz w:val="20"/>
          <w:szCs w:val="20"/>
        </w:rPr>
        <w:t>Observation 1: The use of LCH restrictions is wasteful of radio resources without UE support of multiple configured grants.</w:t>
      </w:r>
    </w:p>
    <w:p w14:paraId="02F27F6C" w14:textId="2C0F038A" w:rsidR="00870C63" w:rsidRDefault="00870C63" w:rsidP="00870C63">
      <w:pPr>
        <w:pStyle w:val="NormalWeb"/>
        <w:spacing w:before="0" w:beforeAutospacing="0" w:after="0" w:afterAutospacing="0"/>
        <w:rPr>
          <w:rFonts w:ascii="Arial" w:hAnsi="Arial" w:cs="Arial"/>
          <w:sz w:val="20"/>
          <w:szCs w:val="20"/>
        </w:rPr>
      </w:pPr>
    </w:p>
    <w:p w14:paraId="11614A3A" w14:textId="076A6175" w:rsidR="00870C63" w:rsidRDefault="00FD5DE0" w:rsidP="00870C63">
      <w:pPr>
        <w:pStyle w:val="NormalWeb"/>
        <w:spacing w:before="0" w:beforeAutospacing="0" w:after="0" w:afterAutospacing="0"/>
        <w:rPr>
          <w:rFonts w:ascii="Arial" w:hAnsi="Arial" w:cs="Arial"/>
          <w:sz w:val="20"/>
          <w:szCs w:val="20"/>
        </w:rPr>
      </w:pPr>
      <w:r>
        <w:rPr>
          <w:rFonts w:ascii="Arial" w:hAnsi="Arial" w:cs="Arial"/>
          <w:sz w:val="20"/>
          <w:szCs w:val="20"/>
        </w:rPr>
        <w:t>Instead of LCH restrictions, a</w:t>
      </w:r>
      <w:r w:rsidR="00870C63">
        <w:rPr>
          <w:rFonts w:ascii="Arial" w:hAnsi="Arial" w:cs="Arial"/>
          <w:sz w:val="20"/>
          <w:szCs w:val="20"/>
        </w:rPr>
        <w:t xml:space="preserve"> simpler scheme would be modify the LCP behavior itself based on whether or not SRB data is present. In this scheme, a CG resource is treated as usual when no SRB data is available. If SRB </w:t>
      </w:r>
      <w:r w:rsidR="00DF70B4">
        <w:rPr>
          <w:rFonts w:ascii="Arial" w:hAnsi="Arial" w:cs="Arial"/>
          <w:sz w:val="20"/>
          <w:szCs w:val="20"/>
        </w:rPr>
        <w:t>data is available then</w:t>
      </w:r>
      <w:r w:rsidR="00870C63">
        <w:rPr>
          <w:rFonts w:ascii="Arial" w:hAnsi="Arial" w:cs="Arial"/>
          <w:sz w:val="20"/>
          <w:szCs w:val="20"/>
        </w:rPr>
        <w:t xml:space="preserve"> only the SRB data is sent using the CG resource. The resulting MAC PDU will of course use high priority CAPC since only high priority SRB data is present. </w:t>
      </w:r>
    </w:p>
    <w:p w14:paraId="4F5C682B" w14:textId="77777777" w:rsidR="00870C63" w:rsidRDefault="00870C63" w:rsidP="00870C63">
      <w:pPr>
        <w:pStyle w:val="NormalWeb"/>
        <w:spacing w:before="0" w:beforeAutospacing="0" w:after="0" w:afterAutospacing="0"/>
        <w:rPr>
          <w:rFonts w:ascii="Arial" w:hAnsi="Arial" w:cs="Arial"/>
          <w:sz w:val="20"/>
          <w:szCs w:val="20"/>
        </w:rPr>
      </w:pPr>
    </w:p>
    <w:p w14:paraId="57078C8A" w14:textId="38A893E1" w:rsidR="00870C63" w:rsidRDefault="00870C63" w:rsidP="00870C63">
      <w:pPr>
        <w:pStyle w:val="NormalWeb"/>
        <w:spacing w:before="0" w:beforeAutospacing="0" w:after="0" w:afterAutospacing="0"/>
        <w:rPr>
          <w:rFonts w:ascii="Arial" w:hAnsi="Arial" w:cs="Arial"/>
          <w:sz w:val="20"/>
          <w:szCs w:val="20"/>
        </w:rPr>
      </w:pPr>
      <w:r>
        <w:rPr>
          <w:rFonts w:ascii="Arial" w:hAnsi="Arial" w:cs="Arial"/>
          <w:sz w:val="20"/>
          <w:szCs w:val="20"/>
        </w:rPr>
        <w:t>Since SRB data rates are quite small, the efficiency hit is quite low, and there is no need to prescribe additional restrictions, possibly simplifying UE implementation.</w:t>
      </w:r>
    </w:p>
    <w:p w14:paraId="363E0311" w14:textId="04088556" w:rsidR="00870C63" w:rsidRDefault="00870C63" w:rsidP="00870C63">
      <w:pPr>
        <w:pStyle w:val="NormalWeb"/>
        <w:spacing w:before="0" w:beforeAutospacing="0" w:after="0" w:afterAutospacing="0"/>
        <w:rPr>
          <w:rFonts w:ascii="Arial" w:hAnsi="Arial" w:cs="Arial"/>
          <w:sz w:val="20"/>
          <w:szCs w:val="20"/>
        </w:rPr>
      </w:pPr>
    </w:p>
    <w:p w14:paraId="55EFE5C5" w14:textId="4E5FED83" w:rsidR="00870C63" w:rsidRPr="00FF611B" w:rsidRDefault="00870C63" w:rsidP="00870C63">
      <w:pPr>
        <w:pStyle w:val="NormalWeb"/>
        <w:spacing w:before="0" w:beforeAutospacing="0" w:after="0" w:afterAutospacing="0"/>
        <w:rPr>
          <w:rFonts w:ascii="Arial" w:hAnsi="Arial" w:cs="Arial"/>
          <w:b/>
          <w:sz w:val="20"/>
          <w:szCs w:val="20"/>
        </w:rPr>
      </w:pPr>
      <w:r w:rsidRPr="00FF611B">
        <w:rPr>
          <w:rFonts w:ascii="Arial" w:hAnsi="Arial" w:cs="Arial"/>
          <w:b/>
          <w:sz w:val="20"/>
          <w:szCs w:val="20"/>
        </w:rPr>
        <w:lastRenderedPageBreak/>
        <w:t xml:space="preserve">Proposal 1: </w:t>
      </w:r>
      <w:r w:rsidR="00DF70B4" w:rsidRPr="00FF611B">
        <w:rPr>
          <w:rFonts w:ascii="Arial" w:hAnsi="Arial" w:cs="Arial"/>
          <w:b/>
          <w:sz w:val="20"/>
          <w:szCs w:val="20"/>
        </w:rPr>
        <w:t xml:space="preserve">The LCP procedure </w:t>
      </w:r>
      <w:r w:rsidR="00FF611B" w:rsidRPr="00FF611B">
        <w:rPr>
          <w:rFonts w:ascii="Arial" w:hAnsi="Arial" w:cs="Arial"/>
          <w:b/>
          <w:sz w:val="20"/>
          <w:szCs w:val="20"/>
        </w:rPr>
        <w:t>is modified to consider only SRB data (if present) for configured grants in NR-U.</w:t>
      </w:r>
    </w:p>
    <w:p w14:paraId="5127A0A4" w14:textId="784A9C8D" w:rsidR="00FF611B" w:rsidRDefault="00FF611B" w:rsidP="00870C63">
      <w:pPr>
        <w:pStyle w:val="NormalWeb"/>
        <w:spacing w:before="0" w:beforeAutospacing="0" w:after="0" w:afterAutospacing="0"/>
        <w:rPr>
          <w:rFonts w:ascii="Arial" w:hAnsi="Arial" w:cs="Arial"/>
          <w:sz w:val="20"/>
          <w:szCs w:val="20"/>
        </w:rPr>
      </w:pPr>
    </w:p>
    <w:p w14:paraId="6164B96B" w14:textId="6CC1ECF5" w:rsidR="00FF611B" w:rsidRDefault="00FF611B" w:rsidP="00870C63">
      <w:pPr>
        <w:pStyle w:val="NormalWeb"/>
        <w:spacing w:before="0" w:beforeAutospacing="0" w:after="0" w:afterAutospacing="0"/>
        <w:rPr>
          <w:rFonts w:ascii="Arial" w:hAnsi="Arial" w:cs="Arial"/>
          <w:sz w:val="20"/>
          <w:szCs w:val="20"/>
        </w:rPr>
      </w:pPr>
      <w:r>
        <w:rPr>
          <w:rFonts w:ascii="Arial" w:hAnsi="Arial" w:cs="Arial"/>
          <w:sz w:val="20"/>
          <w:szCs w:val="20"/>
        </w:rPr>
        <w:t xml:space="preserve">In the above discussion, we have </w:t>
      </w:r>
      <w:r w:rsidR="00FD5DE0">
        <w:rPr>
          <w:rFonts w:ascii="Arial" w:hAnsi="Arial" w:cs="Arial"/>
          <w:sz w:val="20"/>
          <w:szCs w:val="20"/>
        </w:rPr>
        <w:t xml:space="preserve">used </w:t>
      </w:r>
      <w:r>
        <w:rPr>
          <w:rFonts w:ascii="Arial" w:hAnsi="Arial" w:cs="Arial"/>
          <w:sz w:val="20"/>
          <w:szCs w:val="20"/>
        </w:rPr>
        <w:t xml:space="preserve">the term SRB rather loosely but RAN2 has agreed to treat SRB2 differently from other SRBs. It seems simplest to either treat all SRBs the same, or exclude SRB2 from the modified LCP procedure. </w:t>
      </w:r>
    </w:p>
    <w:p w14:paraId="3B51B4DA" w14:textId="4ABC4E50" w:rsidR="00870C63" w:rsidRDefault="00870C63" w:rsidP="001833CB">
      <w:pPr>
        <w:pStyle w:val="NormalWeb"/>
        <w:spacing w:before="0" w:beforeAutospacing="0" w:after="0" w:afterAutospacing="0"/>
        <w:rPr>
          <w:rFonts w:ascii="Arial" w:hAnsi="Arial" w:cs="Arial"/>
          <w:sz w:val="20"/>
          <w:szCs w:val="20"/>
        </w:rPr>
      </w:pPr>
    </w:p>
    <w:p w14:paraId="35153E96" w14:textId="1AAE64FE" w:rsidR="00FF611B" w:rsidRPr="00FF611B" w:rsidRDefault="00FF611B" w:rsidP="001833CB">
      <w:pPr>
        <w:pStyle w:val="NormalWeb"/>
        <w:spacing w:before="0" w:beforeAutospacing="0" w:after="0" w:afterAutospacing="0"/>
        <w:rPr>
          <w:rFonts w:ascii="Arial" w:hAnsi="Arial" w:cs="Arial"/>
          <w:b/>
          <w:sz w:val="20"/>
          <w:szCs w:val="20"/>
        </w:rPr>
      </w:pPr>
      <w:r w:rsidRPr="00FF611B">
        <w:rPr>
          <w:rFonts w:ascii="Arial" w:hAnsi="Arial" w:cs="Arial"/>
          <w:b/>
          <w:sz w:val="20"/>
          <w:szCs w:val="20"/>
        </w:rPr>
        <w:t>Proposal 2: The modified LCP procedure either treats all SRBs the same, or treats SRB2 like DRBs.</w:t>
      </w:r>
    </w:p>
    <w:p w14:paraId="55947138" w14:textId="6338E1AA" w:rsidR="00C609B9" w:rsidRPr="00B84B1A" w:rsidRDefault="00C609B9" w:rsidP="00345CC7">
      <w:pPr>
        <w:pStyle w:val="Heading1"/>
        <w:jc w:val="both"/>
        <w:rPr>
          <w:lang w:val="en-US"/>
        </w:rPr>
      </w:pPr>
      <w:r w:rsidRPr="00B84B1A">
        <w:rPr>
          <w:lang w:val="en-US"/>
        </w:rPr>
        <w:t>Conclusion</w:t>
      </w:r>
      <w:r w:rsidR="00602EFD" w:rsidRPr="00B84B1A">
        <w:rPr>
          <w:lang w:val="en-US"/>
        </w:rPr>
        <w:t>s</w:t>
      </w:r>
    </w:p>
    <w:p w14:paraId="373DC2B8" w14:textId="5EB152F7" w:rsidR="00EF04DD" w:rsidRDefault="00C609B9" w:rsidP="00345CC7">
      <w:pPr>
        <w:pStyle w:val="BodyText"/>
        <w:jc w:val="both"/>
        <w:rPr>
          <w:rFonts w:ascii="Arial" w:hAnsi="Arial" w:cs="Arial"/>
          <w:sz w:val="20"/>
          <w:szCs w:val="20"/>
        </w:rPr>
      </w:pPr>
      <w:r w:rsidRPr="00B84B1A">
        <w:rPr>
          <w:rFonts w:ascii="Arial" w:hAnsi="Arial" w:cs="Arial"/>
          <w:sz w:val="20"/>
          <w:szCs w:val="20"/>
        </w:rPr>
        <w:t xml:space="preserve">In this paper, </w:t>
      </w:r>
      <w:r w:rsidR="0009258F" w:rsidRPr="00B84B1A">
        <w:rPr>
          <w:rFonts w:ascii="Arial" w:hAnsi="Arial" w:cs="Arial"/>
          <w:sz w:val="20"/>
          <w:szCs w:val="20"/>
        </w:rPr>
        <w:t xml:space="preserve">we </w:t>
      </w:r>
      <w:r w:rsidR="00FF611B">
        <w:rPr>
          <w:rFonts w:ascii="Arial" w:hAnsi="Arial" w:cs="Arial"/>
          <w:sz w:val="20"/>
          <w:szCs w:val="20"/>
        </w:rPr>
        <w:t>consider the issue of how CAPC is determined for configured grants in the presence of SRB data</w:t>
      </w:r>
      <w:r w:rsidR="001833CB">
        <w:rPr>
          <w:rFonts w:ascii="Arial" w:hAnsi="Arial" w:cs="Arial"/>
          <w:sz w:val="20"/>
          <w:szCs w:val="20"/>
        </w:rPr>
        <w:t>. Our observations and proposals are summarized below.</w:t>
      </w:r>
    </w:p>
    <w:p w14:paraId="563B61E8" w14:textId="77777777" w:rsidR="00FF611B" w:rsidRPr="00FF611B" w:rsidRDefault="00FF611B" w:rsidP="00FF611B">
      <w:pPr>
        <w:pStyle w:val="NormalWeb"/>
        <w:spacing w:before="0" w:beforeAutospacing="0" w:after="0" w:afterAutospacing="0"/>
        <w:rPr>
          <w:rFonts w:ascii="Arial" w:hAnsi="Arial" w:cs="Arial"/>
          <w:b/>
          <w:sz w:val="20"/>
          <w:szCs w:val="20"/>
        </w:rPr>
      </w:pPr>
      <w:r w:rsidRPr="00FF611B">
        <w:rPr>
          <w:rFonts w:ascii="Arial" w:hAnsi="Arial" w:cs="Arial"/>
          <w:b/>
          <w:sz w:val="20"/>
          <w:szCs w:val="20"/>
        </w:rPr>
        <w:t>Observation 1: The use of LCH restrictions is wasteful of radio resources without UE support of multiple configured grants.</w:t>
      </w:r>
    </w:p>
    <w:p w14:paraId="3F27D700" w14:textId="77777777" w:rsidR="00FF611B" w:rsidRDefault="00FF611B" w:rsidP="00FF611B">
      <w:pPr>
        <w:pStyle w:val="NormalWeb"/>
        <w:spacing w:before="0" w:beforeAutospacing="0" w:after="0" w:afterAutospacing="0"/>
        <w:rPr>
          <w:rFonts w:ascii="Arial" w:hAnsi="Arial" w:cs="Arial"/>
          <w:sz w:val="20"/>
          <w:szCs w:val="20"/>
        </w:rPr>
      </w:pPr>
    </w:p>
    <w:p w14:paraId="53C8B7AE" w14:textId="19344CFA" w:rsidR="00FF611B" w:rsidRDefault="00FF611B" w:rsidP="00FF611B">
      <w:pPr>
        <w:pStyle w:val="NormalWeb"/>
        <w:spacing w:before="0" w:beforeAutospacing="0" w:after="0" w:afterAutospacing="0"/>
        <w:rPr>
          <w:rFonts w:ascii="Arial" w:hAnsi="Arial" w:cs="Arial"/>
          <w:b/>
          <w:sz w:val="20"/>
          <w:szCs w:val="20"/>
        </w:rPr>
      </w:pPr>
      <w:r w:rsidRPr="00FF611B">
        <w:rPr>
          <w:rFonts w:ascii="Arial" w:hAnsi="Arial" w:cs="Arial"/>
          <w:b/>
          <w:sz w:val="20"/>
          <w:szCs w:val="20"/>
        </w:rPr>
        <w:t>Proposal 1: The LCP procedure is modified to consider only SRB data (if present)</w:t>
      </w:r>
      <w:r>
        <w:rPr>
          <w:rFonts w:ascii="Arial" w:hAnsi="Arial" w:cs="Arial"/>
          <w:b/>
          <w:sz w:val="20"/>
          <w:szCs w:val="20"/>
        </w:rPr>
        <w:t xml:space="preserve"> for configured grants in NR-U.</w:t>
      </w:r>
    </w:p>
    <w:p w14:paraId="0679D210" w14:textId="77777777" w:rsidR="00FF611B" w:rsidRPr="00FF611B" w:rsidRDefault="00FF611B" w:rsidP="00FF611B">
      <w:pPr>
        <w:pStyle w:val="NormalWeb"/>
        <w:spacing w:before="0" w:beforeAutospacing="0" w:after="0" w:afterAutospacing="0"/>
        <w:rPr>
          <w:rFonts w:ascii="Arial" w:hAnsi="Arial" w:cs="Arial"/>
          <w:b/>
          <w:sz w:val="20"/>
          <w:szCs w:val="20"/>
        </w:rPr>
      </w:pPr>
    </w:p>
    <w:p w14:paraId="36D308A2" w14:textId="58FEF62F" w:rsidR="00FF611B" w:rsidRDefault="00FF611B" w:rsidP="00345CC7">
      <w:pPr>
        <w:pStyle w:val="BodyText"/>
        <w:jc w:val="both"/>
        <w:rPr>
          <w:rFonts w:ascii="Arial" w:hAnsi="Arial" w:cs="Arial"/>
          <w:sz w:val="20"/>
          <w:szCs w:val="20"/>
        </w:rPr>
      </w:pPr>
      <w:r w:rsidRPr="00FF611B">
        <w:rPr>
          <w:rFonts w:ascii="Arial" w:hAnsi="Arial" w:cs="Arial"/>
          <w:b/>
          <w:sz w:val="20"/>
          <w:szCs w:val="20"/>
        </w:rPr>
        <w:t>Proposal 2: The modified LCP procedure either treats all SRBs the same, or treats SRB2 like DRBs.</w:t>
      </w:r>
    </w:p>
    <w:sectPr w:rsidR="00FF611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98A63" w14:textId="77777777" w:rsidR="00BF5FDA" w:rsidRDefault="00BF5FDA">
      <w:r>
        <w:separator/>
      </w:r>
    </w:p>
  </w:endnote>
  <w:endnote w:type="continuationSeparator" w:id="0">
    <w:p w14:paraId="5D133C15" w14:textId="77777777" w:rsidR="00BF5FDA" w:rsidRDefault="00BF5FDA">
      <w:r>
        <w:continuationSeparator/>
      </w:r>
    </w:p>
  </w:endnote>
  <w:endnote w:type="continuationNotice" w:id="1">
    <w:p w14:paraId="5FD1B6DA" w14:textId="77777777" w:rsidR="00BF5FDA" w:rsidRDefault="00BF5F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0AC1D" w14:textId="77777777" w:rsidR="00706FF3" w:rsidRDefault="00706F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AC6960F" w:rsidR="00427C68" w:rsidRPr="00706FF3" w:rsidRDefault="00427C68" w:rsidP="00706F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7293E" w14:textId="77777777" w:rsidR="00706FF3" w:rsidRDefault="00706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D1011" w14:textId="77777777" w:rsidR="00BF5FDA" w:rsidRDefault="00BF5FDA">
      <w:r>
        <w:separator/>
      </w:r>
    </w:p>
  </w:footnote>
  <w:footnote w:type="continuationSeparator" w:id="0">
    <w:p w14:paraId="15813072" w14:textId="77777777" w:rsidR="00BF5FDA" w:rsidRDefault="00BF5FDA">
      <w:r>
        <w:continuationSeparator/>
      </w:r>
    </w:p>
  </w:footnote>
  <w:footnote w:type="continuationNotice" w:id="1">
    <w:p w14:paraId="733D682F" w14:textId="77777777" w:rsidR="00BF5FDA" w:rsidRDefault="00BF5F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F776336" w:rsidR="00427C68" w:rsidRPr="00706FF3" w:rsidRDefault="00427C68" w:rsidP="00706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64CA" w14:textId="77777777" w:rsidR="00706FF3" w:rsidRDefault="00706F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53D7" w14:textId="77777777" w:rsidR="00706FF3" w:rsidRDefault="00706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503662"/>
    <w:multiLevelType w:val="hybridMultilevel"/>
    <w:tmpl w:val="D70688C2"/>
    <w:lvl w:ilvl="0" w:tplc="3C20F07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EB70FE"/>
    <w:multiLevelType w:val="hybridMultilevel"/>
    <w:tmpl w:val="8DB4CFBC"/>
    <w:lvl w:ilvl="0" w:tplc="DA744320">
      <w:numFmt w:val="bullet"/>
      <w:lvlText w:val="-"/>
      <w:lvlJc w:val="left"/>
      <w:pPr>
        <w:ind w:left="806" w:hanging="360"/>
      </w:pPr>
      <w:rPr>
        <w:rFonts w:ascii="Calibri" w:eastAsia="MS Mincho" w:hAnsi="Calibri" w:cs="Calibri"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10"/>
  </w:num>
  <w:num w:numId="8">
    <w:abstractNumId w:val="3"/>
  </w:num>
  <w:num w:numId="9">
    <w:abstractNumId w:val="8"/>
  </w:num>
  <w:num w:numId="10">
    <w:abstractNumId w:val="11"/>
  </w:num>
  <w:num w:numId="11">
    <w:abstractNumId w:val="9"/>
  </w:num>
  <w:num w:numId="12">
    <w:abstractNumId w:val="12"/>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018"/>
    <w:rsid w:val="000002B5"/>
    <w:rsid w:val="000006E1"/>
    <w:rsid w:val="00000CE0"/>
    <w:rsid w:val="00001C5B"/>
    <w:rsid w:val="0000283C"/>
    <w:rsid w:val="00002A37"/>
    <w:rsid w:val="00003C2D"/>
    <w:rsid w:val="00003E78"/>
    <w:rsid w:val="00006446"/>
    <w:rsid w:val="0000677F"/>
    <w:rsid w:val="00006896"/>
    <w:rsid w:val="00006B52"/>
    <w:rsid w:val="00006B58"/>
    <w:rsid w:val="00006E96"/>
    <w:rsid w:val="00007B21"/>
    <w:rsid w:val="00007CDC"/>
    <w:rsid w:val="00010088"/>
    <w:rsid w:val="00010418"/>
    <w:rsid w:val="00010F6C"/>
    <w:rsid w:val="00011153"/>
    <w:rsid w:val="0001197A"/>
    <w:rsid w:val="00011B28"/>
    <w:rsid w:val="00011DDE"/>
    <w:rsid w:val="0001207F"/>
    <w:rsid w:val="00012D65"/>
    <w:rsid w:val="0001302D"/>
    <w:rsid w:val="00014E6A"/>
    <w:rsid w:val="00015D15"/>
    <w:rsid w:val="00016E88"/>
    <w:rsid w:val="000176B2"/>
    <w:rsid w:val="00020538"/>
    <w:rsid w:val="0002092F"/>
    <w:rsid w:val="00021021"/>
    <w:rsid w:val="00021F60"/>
    <w:rsid w:val="00024389"/>
    <w:rsid w:val="00025237"/>
    <w:rsid w:val="0002564D"/>
    <w:rsid w:val="000256D1"/>
    <w:rsid w:val="00025CB6"/>
    <w:rsid w:val="00025ECA"/>
    <w:rsid w:val="0002609C"/>
    <w:rsid w:val="0002679D"/>
    <w:rsid w:val="000268DB"/>
    <w:rsid w:val="00026C33"/>
    <w:rsid w:val="000275A4"/>
    <w:rsid w:val="00027939"/>
    <w:rsid w:val="000302D0"/>
    <w:rsid w:val="00030C52"/>
    <w:rsid w:val="000310E8"/>
    <w:rsid w:val="000325B8"/>
    <w:rsid w:val="000344F1"/>
    <w:rsid w:val="00034AE9"/>
    <w:rsid w:val="00034C15"/>
    <w:rsid w:val="00035A0E"/>
    <w:rsid w:val="000364F5"/>
    <w:rsid w:val="000369B3"/>
    <w:rsid w:val="00036BA1"/>
    <w:rsid w:val="00040041"/>
    <w:rsid w:val="00040DA0"/>
    <w:rsid w:val="00042049"/>
    <w:rsid w:val="000422E2"/>
    <w:rsid w:val="00042E99"/>
    <w:rsid w:val="00042F22"/>
    <w:rsid w:val="0004348C"/>
    <w:rsid w:val="000439E0"/>
    <w:rsid w:val="00043BB4"/>
    <w:rsid w:val="00043C6F"/>
    <w:rsid w:val="00043E4C"/>
    <w:rsid w:val="000444EF"/>
    <w:rsid w:val="0004524F"/>
    <w:rsid w:val="000455B9"/>
    <w:rsid w:val="00045A57"/>
    <w:rsid w:val="0004717A"/>
    <w:rsid w:val="000473BB"/>
    <w:rsid w:val="00047632"/>
    <w:rsid w:val="00050B9F"/>
    <w:rsid w:val="00051FE1"/>
    <w:rsid w:val="00052A07"/>
    <w:rsid w:val="00052BC2"/>
    <w:rsid w:val="000534E3"/>
    <w:rsid w:val="00054246"/>
    <w:rsid w:val="0005446F"/>
    <w:rsid w:val="000553D0"/>
    <w:rsid w:val="0005548C"/>
    <w:rsid w:val="0005606A"/>
    <w:rsid w:val="00057117"/>
    <w:rsid w:val="00057764"/>
    <w:rsid w:val="00057794"/>
    <w:rsid w:val="00057E2C"/>
    <w:rsid w:val="00060FD1"/>
    <w:rsid w:val="000616E7"/>
    <w:rsid w:val="00061B9F"/>
    <w:rsid w:val="00062447"/>
    <w:rsid w:val="00062C87"/>
    <w:rsid w:val="000630E9"/>
    <w:rsid w:val="0006487E"/>
    <w:rsid w:val="00065E1A"/>
    <w:rsid w:val="000662DA"/>
    <w:rsid w:val="00066F79"/>
    <w:rsid w:val="00067548"/>
    <w:rsid w:val="000707D3"/>
    <w:rsid w:val="000710D2"/>
    <w:rsid w:val="00071D61"/>
    <w:rsid w:val="00071D81"/>
    <w:rsid w:val="00071E0F"/>
    <w:rsid w:val="00072296"/>
    <w:rsid w:val="00072966"/>
    <w:rsid w:val="00072D36"/>
    <w:rsid w:val="00072F12"/>
    <w:rsid w:val="00074165"/>
    <w:rsid w:val="00074914"/>
    <w:rsid w:val="00075168"/>
    <w:rsid w:val="00076DD9"/>
    <w:rsid w:val="00076EBC"/>
    <w:rsid w:val="00077B8C"/>
    <w:rsid w:val="00077BC7"/>
    <w:rsid w:val="00077E5F"/>
    <w:rsid w:val="0008036A"/>
    <w:rsid w:val="00080D76"/>
    <w:rsid w:val="00081AE6"/>
    <w:rsid w:val="000821B8"/>
    <w:rsid w:val="000827FB"/>
    <w:rsid w:val="00082C4E"/>
    <w:rsid w:val="000841B9"/>
    <w:rsid w:val="000841EB"/>
    <w:rsid w:val="00084245"/>
    <w:rsid w:val="0008434E"/>
    <w:rsid w:val="000855EB"/>
    <w:rsid w:val="00085B52"/>
    <w:rsid w:val="00085FCD"/>
    <w:rsid w:val="00086643"/>
    <w:rsid w:val="000866F2"/>
    <w:rsid w:val="00087242"/>
    <w:rsid w:val="0009009F"/>
    <w:rsid w:val="00090100"/>
    <w:rsid w:val="00090B21"/>
    <w:rsid w:val="00090C1D"/>
    <w:rsid w:val="00091557"/>
    <w:rsid w:val="00091A4D"/>
    <w:rsid w:val="000924C1"/>
    <w:rsid w:val="000924F0"/>
    <w:rsid w:val="0009258F"/>
    <w:rsid w:val="00093282"/>
    <w:rsid w:val="00093474"/>
    <w:rsid w:val="000937D0"/>
    <w:rsid w:val="0009510F"/>
    <w:rsid w:val="000963BB"/>
    <w:rsid w:val="000968B0"/>
    <w:rsid w:val="000969CB"/>
    <w:rsid w:val="00097CD6"/>
    <w:rsid w:val="000A01BF"/>
    <w:rsid w:val="000A0685"/>
    <w:rsid w:val="000A0795"/>
    <w:rsid w:val="000A1807"/>
    <w:rsid w:val="000A19D5"/>
    <w:rsid w:val="000A1B7B"/>
    <w:rsid w:val="000A317C"/>
    <w:rsid w:val="000A3F23"/>
    <w:rsid w:val="000A56F2"/>
    <w:rsid w:val="000A5B49"/>
    <w:rsid w:val="000A7958"/>
    <w:rsid w:val="000A7F85"/>
    <w:rsid w:val="000B2719"/>
    <w:rsid w:val="000B2793"/>
    <w:rsid w:val="000B3A0A"/>
    <w:rsid w:val="000B3A8F"/>
    <w:rsid w:val="000B3BE3"/>
    <w:rsid w:val="000B4AB9"/>
    <w:rsid w:val="000B4CF7"/>
    <w:rsid w:val="000B58C3"/>
    <w:rsid w:val="000B5E96"/>
    <w:rsid w:val="000B61E9"/>
    <w:rsid w:val="000B6C23"/>
    <w:rsid w:val="000B78AE"/>
    <w:rsid w:val="000B7CF7"/>
    <w:rsid w:val="000C0B03"/>
    <w:rsid w:val="000C0EC5"/>
    <w:rsid w:val="000C165A"/>
    <w:rsid w:val="000C29AF"/>
    <w:rsid w:val="000C2E19"/>
    <w:rsid w:val="000C302A"/>
    <w:rsid w:val="000C3084"/>
    <w:rsid w:val="000C3827"/>
    <w:rsid w:val="000C401F"/>
    <w:rsid w:val="000C480E"/>
    <w:rsid w:val="000C65B7"/>
    <w:rsid w:val="000C77FF"/>
    <w:rsid w:val="000C7AC4"/>
    <w:rsid w:val="000D0D07"/>
    <w:rsid w:val="000D1062"/>
    <w:rsid w:val="000D1C00"/>
    <w:rsid w:val="000D220F"/>
    <w:rsid w:val="000D2ACE"/>
    <w:rsid w:val="000D35BD"/>
    <w:rsid w:val="000D3ADC"/>
    <w:rsid w:val="000D4797"/>
    <w:rsid w:val="000D4C5E"/>
    <w:rsid w:val="000E0527"/>
    <w:rsid w:val="000E1731"/>
    <w:rsid w:val="000E1E92"/>
    <w:rsid w:val="000E2EE5"/>
    <w:rsid w:val="000E3EF9"/>
    <w:rsid w:val="000E48F2"/>
    <w:rsid w:val="000E50E6"/>
    <w:rsid w:val="000E5682"/>
    <w:rsid w:val="000E58DF"/>
    <w:rsid w:val="000E5914"/>
    <w:rsid w:val="000E592A"/>
    <w:rsid w:val="000E7024"/>
    <w:rsid w:val="000E7C6F"/>
    <w:rsid w:val="000F06D6"/>
    <w:rsid w:val="000F0EB1"/>
    <w:rsid w:val="000F1106"/>
    <w:rsid w:val="000F12AE"/>
    <w:rsid w:val="000F3AF3"/>
    <w:rsid w:val="000F3BE9"/>
    <w:rsid w:val="000F3DC9"/>
    <w:rsid w:val="000F3DFC"/>
    <w:rsid w:val="000F3F6C"/>
    <w:rsid w:val="000F41EC"/>
    <w:rsid w:val="000F5904"/>
    <w:rsid w:val="000F6DF3"/>
    <w:rsid w:val="001005FF"/>
    <w:rsid w:val="001015F7"/>
    <w:rsid w:val="001041A8"/>
    <w:rsid w:val="00104618"/>
    <w:rsid w:val="00104F38"/>
    <w:rsid w:val="00105B1D"/>
    <w:rsid w:val="001062FB"/>
    <w:rsid w:val="001063E6"/>
    <w:rsid w:val="0011013B"/>
    <w:rsid w:val="001116DD"/>
    <w:rsid w:val="00112BC6"/>
    <w:rsid w:val="00113CF4"/>
    <w:rsid w:val="0011457F"/>
    <w:rsid w:val="001146A0"/>
    <w:rsid w:val="00114C8D"/>
    <w:rsid w:val="001153EA"/>
    <w:rsid w:val="00115643"/>
    <w:rsid w:val="00115DC5"/>
    <w:rsid w:val="001162C7"/>
    <w:rsid w:val="00116765"/>
    <w:rsid w:val="00117B7E"/>
    <w:rsid w:val="0012078D"/>
    <w:rsid w:val="0012080F"/>
    <w:rsid w:val="001219F5"/>
    <w:rsid w:val="00121A20"/>
    <w:rsid w:val="00122CF1"/>
    <w:rsid w:val="00122F2E"/>
    <w:rsid w:val="00123610"/>
    <w:rsid w:val="0012377F"/>
    <w:rsid w:val="00124314"/>
    <w:rsid w:val="001254E8"/>
    <w:rsid w:val="00126902"/>
    <w:rsid w:val="00126B4A"/>
    <w:rsid w:val="001271A5"/>
    <w:rsid w:val="001272AC"/>
    <w:rsid w:val="00127B88"/>
    <w:rsid w:val="00127E49"/>
    <w:rsid w:val="00130E77"/>
    <w:rsid w:val="001313E8"/>
    <w:rsid w:val="00131EC3"/>
    <w:rsid w:val="0013252E"/>
    <w:rsid w:val="00132FD0"/>
    <w:rsid w:val="0013383B"/>
    <w:rsid w:val="00133CEB"/>
    <w:rsid w:val="00133F2F"/>
    <w:rsid w:val="001344C0"/>
    <w:rsid w:val="001346FA"/>
    <w:rsid w:val="001349CE"/>
    <w:rsid w:val="00134E9D"/>
    <w:rsid w:val="00135252"/>
    <w:rsid w:val="00135588"/>
    <w:rsid w:val="00135631"/>
    <w:rsid w:val="001359D5"/>
    <w:rsid w:val="00136083"/>
    <w:rsid w:val="0013664B"/>
    <w:rsid w:val="00136EA6"/>
    <w:rsid w:val="00137AB5"/>
    <w:rsid w:val="00137F0B"/>
    <w:rsid w:val="001408B1"/>
    <w:rsid w:val="00140A5D"/>
    <w:rsid w:val="00141688"/>
    <w:rsid w:val="001416F8"/>
    <w:rsid w:val="00141A7D"/>
    <w:rsid w:val="001431E6"/>
    <w:rsid w:val="00143BAB"/>
    <w:rsid w:val="00143BAF"/>
    <w:rsid w:val="00144D45"/>
    <w:rsid w:val="00145D40"/>
    <w:rsid w:val="00146AD8"/>
    <w:rsid w:val="00151723"/>
    <w:rsid w:val="00151772"/>
    <w:rsid w:val="00151E23"/>
    <w:rsid w:val="001526E0"/>
    <w:rsid w:val="001550E1"/>
    <w:rsid w:val="001551B5"/>
    <w:rsid w:val="0015525E"/>
    <w:rsid w:val="0015531C"/>
    <w:rsid w:val="00155652"/>
    <w:rsid w:val="00155888"/>
    <w:rsid w:val="00156F8F"/>
    <w:rsid w:val="001608F0"/>
    <w:rsid w:val="00160DD8"/>
    <w:rsid w:val="00160ECA"/>
    <w:rsid w:val="00161594"/>
    <w:rsid w:val="001632FD"/>
    <w:rsid w:val="0016359E"/>
    <w:rsid w:val="00163F63"/>
    <w:rsid w:val="001643A8"/>
    <w:rsid w:val="00164543"/>
    <w:rsid w:val="0016465B"/>
    <w:rsid w:val="00164B82"/>
    <w:rsid w:val="0016500A"/>
    <w:rsid w:val="001659C1"/>
    <w:rsid w:val="00165A59"/>
    <w:rsid w:val="00165BEA"/>
    <w:rsid w:val="0016607D"/>
    <w:rsid w:val="00166FA0"/>
    <w:rsid w:val="00167267"/>
    <w:rsid w:val="00167DB4"/>
    <w:rsid w:val="0017123E"/>
    <w:rsid w:val="00171A1F"/>
    <w:rsid w:val="00171D4D"/>
    <w:rsid w:val="00171D60"/>
    <w:rsid w:val="00172A6B"/>
    <w:rsid w:val="00172AD1"/>
    <w:rsid w:val="001735F8"/>
    <w:rsid w:val="00173843"/>
    <w:rsid w:val="00173A8E"/>
    <w:rsid w:val="00174844"/>
    <w:rsid w:val="0017489D"/>
    <w:rsid w:val="00174958"/>
    <w:rsid w:val="001753E9"/>
    <w:rsid w:val="0017674E"/>
    <w:rsid w:val="00177316"/>
    <w:rsid w:val="00177795"/>
    <w:rsid w:val="00177B4D"/>
    <w:rsid w:val="00180BD2"/>
    <w:rsid w:val="00180D4C"/>
    <w:rsid w:val="0018126A"/>
    <w:rsid w:val="0018143B"/>
    <w:rsid w:val="0018143F"/>
    <w:rsid w:val="00181887"/>
    <w:rsid w:val="00181B6C"/>
    <w:rsid w:val="001833CB"/>
    <w:rsid w:val="00190AC1"/>
    <w:rsid w:val="00191CFF"/>
    <w:rsid w:val="00191E9E"/>
    <w:rsid w:val="00192169"/>
    <w:rsid w:val="00192173"/>
    <w:rsid w:val="001928DE"/>
    <w:rsid w:val="00192C10"/>
    <w:rsid w:val="0019341A"/>
    <w:rsid w:val="00194BBD"/>
    <w:rsid w:val="00195520"/>
    <w:rsid w:val="001958B6"/>
    <w:rsid w:val="001963B6"/>
    <w:rsid w:val="001974B5"/>
    <w:rsid w:val="00197653"/>
    <w:rsid w:val="00197DF9"/>
    <w:rsid w:val="001A1987"/>
    <w:rsid w:val="001A1FEC"/>
    <w:rsid w:val="001A2564"/>
    <w:rsid w:val="001A2C49"/>
    <w:rsid w:val="001A45EE"/>
    <w:rsid w:val="001A5089"/>
    <w:rsid w:val="001A5E6F"/>
    <w:rsid w:val="001A6173"/>
    <w:rsid w:val="001A6CBA"/>
    <w:rsid w:val="001A7511"/>
    <w:rsid w:val="001A7A50"/>
    <w:rsid w:val="001B0B91"/>
    <w:rsid w:val="001B0D97"/>
    <w:rsid w:val="001B2C1B"/>
    <w:rsid w:val="001B2E53"/>
    <w:rsid w:val="001B3012"/>
    <w:rsid w:val="001B46E7"/>
    <w:rsid w:val="001B57BD"/>
    <w:rsid w:val="001B5A5D"/>
    <w:rsid w:val="001B5CE8"/>
    <w:rsid w:val="001B6CE0"/>
    <w:rsid w:val="001B77D9"/>
    <w:rsid w:val="001B786F"/>
    <w:rsid w:val="001B7DF3"/>
    <w:rsid w:val="001B7DFD"/>
    <w:rsid w:val="001C1CE5"/>
    <w:rsid w:val="001C1D83"/>
    <w:rsid w:val="001C367D"/>
    <w:rsid w:val="001C3AAF"/>
    <w:rsid w:val="001C3D2A"/>
    <w:rsid w:val="001C4A7E"/>
    <w:rsid w:val="001C53FA"/>
    <w:rsid w:val="001C5950"/>
    <w:rsid w:val="001C6108"/>
    <w:rsid w:val="001C6495"/>
    <w:rsid w:val="001C67E3"/>
    <w:rsid w:val="001C7E33"/>
    <w:rsid w:val="001D02D8"/>
    <w:rsid w:val="001D07CB"/>
    <w:rsid w:val="001D0E59"/>
    <w:rsid w:val="001D280D"/>
    <w:rsid w:val="001D3AD3"/>
    <w:rsid w:val="001D4132"/>
    <w:rsid w:val="001D4AB7"/>
    <w:rsid w:val="001D4ABC"/>
    <w:rsid w:val="001D4DFF"/>
    <w:rsid w:val="001D51BA"/>
    <w:rsid w:val="001D53EE"/>
    <w:rsid w:val="001D6342"/>
    <w:rsid w:val="001D6461"/>
    <w:rsid w:val="001D6D53"/>
    <w:rsid w:val="001D70A1"/>
    <w:rsid w:val="001E1450"/>
    <w:rsid w:val="001E1734"/>
    <w:rsid w:val="001E3EC8"/>
    <w:rsid w:val="001E4865"/>
    <w:rsid w:val="001E50EC"/>
    <w:rsid w:val="001E58E2"/>
    <w:rsid w:val="001E6502"/>
    <w:rsid w:val="001E663A"/>
    <w:rsid w:val="001E77AB"/>
    <w:rsid w:val="001E7AED"/>
    <w:rsid w:val="001F0684"/>
    <w:rsid w:val="001F15FB"/>
    <w:rsid w:val="001F1BD0"/>
    <w:rsid w:val="001F217F"/>
    <w:rsid w:val="001F2307"/>
    <w:rsid w:val="001F3916"/>
    <w:rsid w:val="001F3D74"/>
    <w:rsid w:val="001F4AB0"/>
    <w:rsid w:val="001F54C5"/>
    <w:rsid w:val="001F5E6C"/>
    <w:rsid w:val="001F662C"/>
    <w:rsid w:val="001F7074"/>
    <w:rsid w:val="00200490"/>
    <w:rsid w:val="00201CC9"/>
    <w:rsid w:val="00201F3A"/>
    <w:rsid w:val="00202587"/>
    <w:rsid w:val="00203F96"/>
    <w:rsid w:val="0020419A"/>
    <w:rsid w:val="002043A4"/>
    <w:rsid w:val="002069B2"/>
    <w:rsid w:val="00206C08"/>
    <w:rsid w:val="00207F96"/>
    <w:rsid w:val="00207FA3"/>
    <w:rsid w:val="00210D5C"/>
    <w:rsid w:val="00210F1A"/>
    <w:rsid w:val="0021147B"/>
    <w:rsid w:val="002121B1"/>
    <w:rsid w:val="00214DA8"/>
    <w:rsid w:val="00215423"/>
    <w:rsid w:val="002158FA"/>
    <w:rsid w:val="00216564"/>
    <w:rsid w:val="00216F4D"/>
    <w:rsid w:val="00217C70"/>
    <w:rsid w:val="002202E1"/>
    <w:rsid w:val="00220600"/>
    <w:rsid w:val="00220E6D"/>
    <w:rsid w:val="002212AF"/>
    <w:rsid w:val="002224DB"/>
    <w:rsid w:val="00222DEF"/>
    <w:rsid w:val="00223FCB"/>
    <w:rsid w:val="00224BB3"/>
    <w:rsid w:val="002252C3"/>
    <w:rsid w:val="00225C54"/>
    <w:rsid w:val="00226B36"/>
    <w:rsid w:val="00226F3B"/>
    <w:rsid w:val="0023019F"/>
    <w:rsid w:val="00230568"/>
    <w:rsid w:val="00230765"/>
    <w:rsid w:val="00230F6F"/>
    <w:rsid w:val="0023180E"/>
    <w:rsid w:val="002319E4"/>
    <w:rsid w:val="00233122"/>
    <w:rsid w:val="00233438"/>
    <w:rsid w:val="00233AFC"/>
    <w:rsid w:val="0023507A"/>
    <w:rsid w:val="00235562"/>
    <w:rsid w:val="00235632"/>
    <w:rsid w:val="00235872"/>
    <w:rsid w:val="00235BD3"/>
    <w:rsid w:val="0023659F"/>
    <w:rsid w:val="00240A1F"/>
    <w:rsid w:val="00241239"/>
    <w:rsid w:val="00241559"/>
    <w:rsid w:val="00241B98"/>
    <w:rsid w:val="00242973"/>
    <w:rsid w:val="00242A0A"/>
    <w:rsid w:val="00242F47"/>
    <w:rsid w:val="002435B3"/>
    <w:rsid w:val="00243CC7"/>
    <w:rsid w:val="00243CDE"/>
    <w:rsid w:val="00244DBD"/>
    <w:rsid w:val="0024547B"/>
    <w:rsid w:val="002454D4"/>
    <w:rsid w:val="002458EB"/>
    <w:rsid w:val="00245F26"/>
    <w:rsid w:val="00247046"/>
    <w:rsid w:val="002472AB"/>
    <w:rsid w:val="002500C8"/>
    <w:rsid w:val="00250F16"/>
    <w:rsid w:val="0025167F"/>
    <w:rsid w:val="00251EFA"/>
    <w:rsid w:val="002543D7"/>
    <w:rsid w:val="00255562"/>
    <w:rsid w:val="002555EB"/>
    <w:rsid w:val="002556D9"/>
    <w:rsid w:val="00257474"/>
    <w:rsid w:val="00257543"/>
    <w:rsid w:val="0025784C"/>
    <w:rsid w:val="00257F88"/>
    <w:rsid w:val="00261285"/>
    <w:rsid w:val="002617E7"/>
    <w:rsid w:val="00261FC8"/>
    <w:rsid w:val="00264109"/>
    <w:rsid w:val="00264228"/>
    <w:rsid w:val="00264334"/>
    <w:rsid w:val="0026473E"/>
    <w:rsid w:val="00265260"/>
    <w:rsid w:val="00266214"/>
    <w:rsid w:val="00266BFC"/>
    <w:rsid w:val="00266F25"/>
    <w:rsid w:val="00267B8F"/>
    <w:rsid w:val="00267C58"/>
    <w:rsid w:val="00267C83"/>
    <w:rsid w:val="0027144F"/>
    <w:rsid w:val="00271F3A"/>
    <w:rsid w:val="00273278"/>
    <w:rsid w:val="002737F4"/>
    <w:rsid w:val="002753B3"/>
    <w:rsid w:val="002767AE"/>
    <w:rsid w:val="00276F33"/>
    <w:rsid w:val="00277CAE"/>
    <w:rsid w:val="0028039C"/>
    <w:rsid w:val="002803F3"/>
    <w:rsid w:val="002805F5"/>
    <w:rsid w:val="00280751"/>
    <w:rsid w:val="00281F11"/>
    <w:rsid w:val="002824CE"/>
    <w:rsid w:val="0028280A"/>
    <w:rsid w:val="002867DE"/>
    <w:rsid w:val="00286928"/>
    <w:rsid w:val="00286ACD"/>
    <w:rsid w:val="00287838"/>
    <w:rsid w:val="00287895"/>
    <w:rsid w:val="00287EE2"/>
    <w:rsid w:val="002907B5"/>
    <w:rsid w:val="00290FE4"/>
    <w:rsid w:val="002921B1"/>
    <w:rsid w:val="00292E71"/>
    <w:rsid w:val="00292EB7"/>
    <w:rsid w:val="00293B29"/>
    <w:rsid w:val="00293F02"/>
    <w:rsid w:val="00296227"/>
    <w:rsid w:val="00296F44"/>
    <w:rsid w:val="0029717B"/>
    <w:rsid w:val="0029748B"/>
    <w:rsid w:val="0029774E"/>
    <w:rsid w:val="0029777D"/>
    <w:rsid w:val="002A036D"/>
    <w:rsid w:val="002A055E"/>
    <w:rsid w:val="002A164A"/>
    <w:rsid w:val="002A16E0"/>
    <w:rsid w:val="002A1D4E"/>
    <w:rsid w:val="002A2034"/>
    <w:rsid w:val="002A2117"/>
    <w:rsid w:val="002A2338"/>
    <w:rsid w:val="002A2869"/>
    <w:rsid w:val="002A2DE3"/>
    <w:rsid w:val="002A3DB8"/>
    <w:rsid w:val="002A50D7"/>
    <w:rsid w:val="002A612D"/>
    <w:rsid w:val="002A6E28"/>
    <w:rsid w:val="002A7510"/>
    <w:rsid w:val="002A75FE"/>
    <w:rsid w:val="002B06F0"/>
    <w:rsid w:val="002B0AB9"/>
    <w:rsid w:val="002B0AEA"/>
    <w:rsid w:val="002B0B1F"/>
    <w:rsid w:val="002B1066"/>
    <w:rsid w:val="002B1406"/>
    <w:rsid w:val="002B220A"/>
    <w:rsid w:val="002B2214"/>
    <w:rsid w:val="002B22DB"/>
    <w:rsid w:val="002B2378"/>
    <w:rsid w:val="002B24D6"/>
    <w:rsid w:val="002B2CC5"/>
    <w:rsid w:val="002B467E"/>
    <w:rsid w:val="002B47B7"/>
    <w:rsid w:val="002B60DC"/>
    <w:rsid w:val="002B7851"/>
    <w:rsid w:val="002B7F74"/>
    <w:rsid w:val="002C0708"/>
    <w:rsid w:val="002C0962"/>
    <w:rsid w:val="002C244C"/>
    <w:rsid w:val="002C2E86"/>
    <w:rsid w:val="002C31CA"/>
    <w:rsid w:val="002C32A1"/>
    <w:rsid w:val="002C39FD"/>
    <w:rsid w:val="002C3E22"/>
    <w:rsid w:val="002C3F5E"/>
    <w:rsid w:val="002C40EF"/>
    <w:rsid w:val="002C41E6"/>
    <w:rsid w:val="002C5321"/>
    <w:rsid w:val="002C7588"/>
    <w:rsid w:val="002C7DCE"/>
    <w:rsid w:val="002D00AE"/>
    <w:rsid w:val="002D022A"/>
    <w:rsid w:val="002D071A"/>
    <w:rsid w:val="002D0765"/>
    <w:rsid w:val="002D176D"/>
    <w:rsid w:val="002D210D"/>
    <w:rsid w:val="002D2B9C"/>
    <w:rsid w:val="002D33D3"/>
    <w:rsid w:val="002D34B2"/>
    <w:rsid w:val="002D362A"/>
    <w:rsid w:val="002D4ADC"/>
    <w:rsid w:val="002D5003"/>
    <w:rsid w:val="002D5976"/>
    <w:rsid w:val="002D5D41"/>
    <w:rsid w:val="002D6CE5"/>
    <w:rsid w:val="002D7637"/>
    <w:rsid w:val="002D78B9"/>
    <w:rsid w:val="002D7FC2"/>
    <w:rsid w:val="002E17F2"/>
    <w:rsid w:val="002E212F"/>
    <w:rsid w:val="002E2F9E"/>
    <w:rsid w:val="002E3CAE"/>
    <w:rsid w:val="002E3DED"/>
    <w:rsid w:val="002E6461"/>
    <w:rsid w:val="002E64DB"/>
    <w:rsid w:val="002E7CAE"/>
    <w:rsid w:val="002E7D90"/>
    <w:rsid w:val="002F0643"/>
    <w:rsid w:val="002F1254"/>
    <w:rsid w:val="002F1CFC"/>
    <w:rsid w:val="002F1D06"/>
    <w:rsid w:val="002F246A"/>
    <w:rsid w:val="002F2771"/>
    <w:rsid w:val="002F27FA"/>
    <w:rsid w:val="002F3030"/>
    <w:rsid w:val="002F37A9"/>
    <w:rsid w:val="002F421A"/>
    <w:rsid w:val="002F4B18"/>
    <w:rsid w:val="002F5E8B"/>
    <w:rsid w:val="002F7D18"/>
    <w:rsid w:val="00300010"/>
    <w:rsid w:val="0030161E"/>
    <w:rsid w:val="00301ACF"/>
    <w:rsid w:val="00301CE6"/>
    <w:rsid w:val="00302167"/>
    <w:rsid w:val="0030256B"/>
    <w:rsid w:val="00303965"/>
    <w:rsid w:val="00303DAA"/>
    <w:rsid w:val="0030501F"/>
    <w:rsid w:val="00305A9E"/>
    <w:rsid w:val="00307047"/>
    <w:rsid w:val="003075FF"/>
    <w:rsid w:val="00307BA1"/>
    <w:rsid w:val="00311023"/>
    <w:rsid w:val="00311702"/>
    <w:rsid w:val="00311E82"/>
    <w:rsid w:val="00313FD6"/>
    <w:rsid w:val="003143BD"/>
    <w:rsid w:val="00314F3C"/>
    <w:rsid w:val="00315B06"/>
    <w:rsid w:val="003177E4"/>
    <w:rsid w:val="00317B01"/>
    <w:rsid w:val="003200B8"/>
    <w:rsid w:val="003203ED"/>
    <w:rsid w:val="003207D7"/>
    <w:rsid w:val="003208C9"/>
    <w:rsid w:val="00321158"/>
    <w:rsid w:val="00321D65"/>
    <w:rsid w:val="00322281"/>
    <w:rsid w:val="00322C9F"/>
    <w:rsid w:val="00322CD7"/>
    <w:rsid w:val="003236B0"/>
    <w:rsid w:val="0032398B"/>
    <w:rsid w:val="00323B31"/>
    <w:rsid w:val="00323E1C"/>
    <w:rsid w:val="003248B5"/>
    <w:rsid w:val="00324D23"/>
    <w:rsid w:val="003261A9"/>
    <w:rsid w:val="00327FED"/>
    <w:rsid w:val="00330406"/>
    <w:rsid w:val="003308D1"/>
    <w:rsid w:val="00330EDC"/>
    <w:rsid w:val="00331751"/>
    <w:rsid w:val="00334579"/>
    <w:rsid w:val="00335289"/>
    <w:rsid w:val="00335858"/>
    <w:rsid w:val="00335A88"/>
    <w:rsid w:val="00336BDA"/>
    <w:rsid w:val="00337374"/>
    <w:rsid w:val="0034033C"/>
    <w:rsid w:val="00340ED9"/>
    <w:rsid w:val="0034120F"/>
    <w:rsid w:val="00342BD7"/>
    <w:rsid w:val="00342D3F"/>
    <w:rsid w:val="00343A07"/>
    <w:rsid w:val="0034436D"/>
    <w:rsid w:val="00344407"/>
    <w:rsid w:val="00344919"/>
    <w:rsid w:val="00344941"/>
    <w:rsid w:val="003453C2"/>
    <w:rsid w:val="003455D2"/>
    <w:rsid w:val="00345CC7"/>
    <w:rsid w:val="00346DB5"/>
    <w:rsid w:val="003477B1"/>
    <w:rsid w:val="00347CD8"/>
    <w:rsid w:val="00350212"/>
    <w:rsid w:val="00350342"/>
    <w:rsid w:val="00350AC7"/>
    <w:rsid w:val="00350AD1"/>
    <w:rsid w:val="00350AE0"/>
    <w:rsid w:val="00351A57"/>
    <w:rsid w:val="00351EEE"/>
    <w:rsid w:val="00351FEF"/>
    <w:rsid w:val="003526DA"/>
    <w:rsid w:val="00352F5F"/>
    <w:rsid w:val="003530E9"/>
    <w:rsid w:val="00353EA7"/>
    <w:rsid w:val="003547C6"/>
    <w:rsid w:val="0035482C"/>
    <w:rsid w:val="00355135"/>
    <w:rsid w:val="00355BDF"/>
    <w:rsid w:val="00355F48"/>
    <w:rsid w:val="0035709A"/>
    <w:rsid w:val="00357380"/>
    <w:rsid w:val="003602D9"/>
    <w:rsid w:val="003604CE"/>
    <w:rsid w:val="003604FF"/>
    <w:rsid w:val="00360941"/>
    <w:rsid w:val="00361478"/>
    <w:rsid w:val="0036161E"/>
    <w:rsid w:val="00361D5E"/>
    <w:rsid w:val="00362656"/>
    <w:rsid w:val="00363427"/>
    <w:rsid w:val="0036510C"/>
    <w:rsid w:val="00365A6D"/>
    <w:rsid w:val="003665AC"/>
    <w:rsid w:val="00366717"/>
    <w:rsid w:val="00366D3B"/>
    <w:rsid w:val="003670B6"/>
    <w:rsid w:val="003679E4"/>
    <w:rsid w:val="00367DC8"/>
    <w:rsid w:val="00370CF1"/>
    <w:rsid w:val="00370E47"/>
    <w:rsid w:val="003714E8"/>
    <w:rsid w:val="0037177D"/>
    <w:rsid w:val="00372800"/>
    <w:rsid w:val="003735E5"/>
    <w:rsid w:val="003739E2"/>
    <w:rsid w:val="003742AC"/>
    <w:rsid w:val="00374C70"/>
    <w:rsid w:val="00374FB7"/>
    <w:rsid w:val="00375204"/>
    <w:rsid w:val="00375EC2"/>
    <w:rsid w:val="00376481"/>
    <w:rsid w:val="003768C5"/>
    <w:rsid w:val="00377904"/>
    <w:rsid w:val="00377CE1"/>
    <w:rsid w:val="003804DB"/>
    <w:rsid w:val="00383844"/>
    <w:rsid w:val="00385BF0"/>
    <w:rsid w:val="00386AA5"/>
    <w:rsid w:val="00387618"/>
    <w:rsid w:val="00387726"/>
    <w:rsid w:val="00387BA7"/>
    <w:rsid w:val="00391490"/>
    <w:rsid w:val="00391FE4"/>
    <w:rsid w:val="003939FF"/>
    <w:rsid w:val="00396CAD"/>
    <w:rsid w:val="003979F4"/>
    <w:rsid w:val="003A127C"/>
    <w:rsid w:val="003A2223"/>
    <w:rsid w:val="003A23C7"/>
    <w:rsid w:val="003A2A0F"/>
    <w:rsid w:val="003A44F4"/>
    <w:rsid w:val="003A45A1"/>
    <w:rsid w:val="003A54E1"/>
    <w:rsid w:val="003A5B0A"/>
    <w:rsid w:val="003A6BAC"/>
    <w:rsid w:val="003A79AD"/>
    <w:rsid w:val="003A7CD4"/>
    <w:rsid w:val="003A7EF3"/>
    <w:rsid w:val="003B159C"/>
    <w:rsid w:val="003B2D90"/>
    <w:rsid w:val="003B369F"/>
    <w:rsid w:val="003B36A3"/>
    <w:rsid w:val="003B4BA5"/>
    <w:rsid w:val="003B4D22"/>
    <w:rsid w:val="003B4F17"/>
    <w:rsid w:val="003B533D"/>
    <w:rsid w:val="003B608D"/>
    <w:rsid w:val="003B72A4"/>
    <w:rsid w:val="003B7FE5"/>
    <w:rsid w:val="003C10D1"/>
    <w:rsid w:val="003C11C8"/>
    <w:rsid w:val="003C15B6"/>
    <w:rsid w:val="003C1869"/>
    <w:rsid w:val="003C2702"/>
    <w:rsid w:val="003C383A"/>
    <w:rsid w:val="003C4788"/>
    <w:rsid w:val="003C580F"/>
    <w:rsid w:val="003C5945"/>
    <w:rsid w:val="003C6B8E"/>
    <w:rsid w:val="003C7102"/>
    <w:rsid w:val="003C7806"/>
    <w:rsid w:val="003C7BD8"/>
    <w:rsid w:val="003C7FE9"/>
    <w:rsid w:val="003D03A4"/>
    <w:rsid w:val="003D0576"/>
    <w:rsid w:val="003D109F"/>
    <w:rsid w:val="003D1E65"/>
    <w:rsid w:val="003D2478"/>
    <w:rsid w:val="003D2FC4"/>
    <w:rsid w:val="003D387A"/>
    <w:rsid w:val="003D3C45"/>
    <w:rsid w:val="003D4532"/>
    <w:rsid w:val="003D45DF"/>
    <w:rsid w:val="003D5B1F"/>
    <w:rsid w:val="003D682F"/>
    <w:rsid w:val="003D6C6C"/>
    <w:rsid w:val="003D6F22"/>
    <w:rsid w:val="003E15FA"/>
    <w:rsid w:val="003E45F5"/>
    <w:rsid w:val="003E4EAD"/>
    <w:rsid w:val="003E55E4"/>
    <w:rsid w:val="003E5613"/>
    <w:rsid w:val="003E5FCB"/>
    <w:rsid w:val="003E6220"/>
    <w:rsid w:val="003E628C"/>
    <w:rsid w:val="003E6588"/>
    <w:rsid w:val="003E6BEE"/>
    <w:rsid w:val="003E6FB9"/>
    <w:rsid w:val="003E74E3"/>
    <w:rsid w:val="003E75BA"/>
    <w:rsid w:val="003F05C7"/>
    <w:rsid w:val="003F1D11"/>
    <w:rsid w:val="003F1D35"/>
    <w:rsid w:val="003F2432"/>
    <w:rsid w:val="003F25EB"/>
    <w:rsid w:val="003F2A44"/>
    <w:rsid w:val="003F2CD4"/>
    <w:rsid w:val="003F3712"/>
    <w:rsid w:val="003F45E6"/>
    <w:rsid w:val="003F62EE"/>
    <w:rsid w:val="003F6A7D"/>
    <w:rsid w:val="003F6BBE"/>
    <w:rsid w:val="004000E8"/>
    <w:rsid w:val="004014F3"/>
    <w:rsid w:val="00402DD0"/>
    <w:rsid w:val="00402E2B"/>
    <w:rsid w:val="004036D7"/>
    <w:rsid w:val="00403E95"/>
    <w:rsid w:val="00403F24"/>
    <w:rsid w:val="004043D0"/>
    <w:rsid w:val="0040512B"/>
    <w:rsid w:val="00405CA5"/>
    <w:rsid w:val="00406D89"/>
    <w:rsid w:val="0040715C"/>
    <w:rsid w:val="00407CD3"/>
    <w:rsid w:val="00410134"/>
    <w:rsid w:val="00410B72"/>
    <w:rsid w:val="00410F18"/>
    <w:rsid w:val="0041263E"/>
    <w:rsid w:val="00412AF8"/>
    <w:rsid w:val="00413AAC"/>
    <w:rsid w:val="00413DB5"/>
    <w:rsid w:val="004153BF"/>
    <w:rsid w:val="00415885"/>
    <w:rsid w:val="00416B1B"/>
    <w:rsid w:val="00417C7D"/>
    <w:rsid w:val="00417DC5"/>
    <w:rsid w:val="00420DC3"/>
    <w:rsid w:val="00421105"/>
    <w:rsid w:val="00421755"/>
    <w:rsid w:val="004219AC"/>
    <w:rsid w:val="00421B60"/>
    <w:rsid w:val="004223B0"/>
    <w:rsid w:val="004234D8"/>
    <w:rsid w:val="00423935"/>
    <w:rsid w:val="004242F4"/>
    <w:rsid w:val="00424522"/>
    <w:rsid w:val="00425A5E"/>
    <w:rsid w:val="00426C60"/>
    <w:rsid w:val="00426E95"/>
    <w:rsid w:val="00427248"/>
    <w:rsid w:val="004273CA"/>
    <w:rsid w:val="00427C68"/>
    <w:rsid w:val="00427EB3"/>
    <w:rsid w:val="0043123D"/>
    <w:rsid w:val="004316CE"/>
    <w:rsid w:val="004332BB"/>
    <w:rsid w:val="004351A3"/>
    <w:rsid w:val="00435CD3"/>
    <w:rsid w:val="00435ECC"/>
    <w:rsid w:val="00437447"/>
    <w:rsid w:val="004374BA"/>
    <w:rsid w:val="00437C39"/>
    <w:rsid w:val="00440548"/>
    <w:rsid w:val="00440A87"/>
    <w:rsid w:val="00440B16"/>
    <w:rsid w:val="00441A92"/>
    <w:rsid w:val="00442AD8"/>
    <w:rsid w:val="00444AAD"/>
    <w:rsid w:val="00444EF4"/>
    <w:rsid w:val="00444F56"/>
    <w:rsid w:val="004451DF"/>
    <w:rsid w:val="00445BA0"/>
    <w:rsid w:val="00446488"/>
    <w:rsid w:val="0044688C"/>
    <w:rsid w:val="00447DA7"/>
    <w:rsid w:val="00447DC4"/>
    <w:rsid w:val="00447FB9"/>
    <w:rsid w:val="004517AA"/>
    <w:rsid w:val="00451811"/>
    <w:rsid w:val="00451822"/>
    <w:rsid w:val="004518C9"/>
    <w:rsid w:val="004521EC"/>
    <w:rsid w:val="00452770"/>
    <w:rsid w:val="00452CAC"/>
    <w:rsid w:val="00452F5B"/>
    <w:rsid w:val="00453200"/>
    <w:rsid w:val="00453851"/>
    <w:rsid w:val="00453875"/>
    <w:rsid w:val="00453D82"/>
    <w:rsid w:val="00453F6F"/>
    <w:rsid w:val="00455084"/>
    <w:rsid w:val="00456DDE"/>
    <w:rsid w:val="00457565"/>
    <w:rsid w:val="00457B71"/>
    <w:rsid w:val="00461FDF"/>
    <w:rsid w:val="004624BD"/>
    <w:rsid w:val="00462F46"/>
    <w:rsid w:val="0046300D"/>
    <w:rsid w:val="004632DD"/>
    <w:rsid w:val="00463649"/>
    <w:rsid w:val="00463E27"/>
    <w:rsid w:val="00464200"/>
    <w:rsid w:val="00464C78"/>
    <w:rsid w:val="00465F3A"/>
    <w:rsid w:val="004669E2"/>
    <w:rsid w:val="004671E7"/>
    <w:rsid w:val="00470C31"/>
    <w:rsid w:val="004718B6"/>
    <w:rsid w:val="00472AE1"/>
    <w:rsid w:val="00472BF3"/>
    <w:rsid w:val="004734D0"/>
    <w:rsid w:val="00473BAD"/>
    <w:rsid w:val="00473E92"/>
    <w:rsid w:val="00474804"/>
    <w:rsid w:val="004750E0"/>
    <w:rsid w:val="0047556B"/>
    <w:rsid w:val="004759D0"/>
    <w:rsid w:val="00475E23"/>
    <w:rsid w:val="004769FA"/>
    <w:rsid w:val="00477768"/>
    <w:rsid w:val="004806B5"/>
    <w:rsid w:val="004809CD"/>
    <w:rsid w:val="00484069"/>
    <w:rsid w:val="004846D1"/>
    <w:rsid w:val="00484811"/>
    <w:rsid w:val="00486A62"/>
    <w:rsid w:val="00492BC5"/>
    <w:rsid w:val="00492E19"/>
    <w:rsid w:val="00493F23"/>
    <w:rsid w:val="00494341"/>
    <w:rsid w:val="00494430"/>
    <w:rsid w:val="004949DF"/>
    <w:rsid w:val="00494BD1"/>
    <w:rsid w:val="004961CE"/>
    <w:rsid w:val="004964AA"/>
    <w:rsid w:val="004964F1"/>
    <w:rsid w:val="004970B3"/>
    <w:rsid w:val="004974A5"/>
    <w:rsid w:val="004A16BC"/>
    <w:rsid w:val="004A2B94"/>
    <w:rsid w:val="004A3B58"/>
    <w:rsid w:val="004A401F"/>
    <w:rsid w:val="004A4064"/>
    <w:rsid w:val="004A40BE"/>
    <w:rsid w:val="004A72E1"/>
    <w:rsid w:val="004A7E7F"/>
    <w:rsid w:val="004B1265"/>
    <w:rsid w:val="004B2FD1"/>
    <w:rsid w:val="004B3947"/>
    <w:rsid w:val="004B3ACB"/>
    <w:rsid w:val="004B5344"/>
    <w:rsid w:val="004B7C0C"/>
    <w:rsid w:val="004C01C8"/>
    <w:rsid w:val="004C06EE"/>
    <w:rsid w:val="004C2328"/>
    <w:rsid w:val="004C2F27"/>
    <w:rsid w:val="004C3898"/>
    <w:rsid w:val="004C646D"/>
    <w:rsid w:val="004C6883"/>
    <w:rsid w:val="004C6EDD"/>
    <w:rsid w:val="004D0104"/>
    <w:rsid w:val="004D0261"/>
    <w:rsid w:val="004D1583"/>
    <w:rsid w:val="004D2237"/>
    <w:rsid w:val="004D2C24"/>
    <w:rsid w:val="004D2E17"/>
    <w:rsid w:val="004D36B1"/>
    <w:rsid w:val="004D4267"/>
    <w:rsid w:val="004D4B39"/>
    <w:rsid w:val="004D624E"/>
    <w:rsid w:val="004D6568"/>
    <w:rsid w:val="004D7CD0"/>
    <w:rsid w:val="004D7EBD"/>
    <w:rsid w:val="004E0BD6"/>
    <w:rsid w:val="004E1299"/>
    <w:rsid w:val="004E1865"/>
    <w:rsid w:val="004E1A9A"/>
    <w:rsid w:val="004E1FD5"/>
    <w:rsid w:val="004E2680"/>
    <w:rsid w:val="004E2847"/>
    <w:rsid w:val="004E28F9"/>
    <w:rsid w:val="004E2A64"/>
    <w:rsid w:val="004E3F27"/>
    <w:rsid w:val="004E41D1"/>
    <w:rsid w:val="004E462E"/>
    <w:rsid w:val="004E4A44"/>
    <w:rsid w:val="004E4F53"/>
    <w:rsid w:val="004E56DC"/>
    <w:rsid w:val="004E5AC2"/>
    <w:rsid w:val="004E6960"/>
    <w:rsid w:val="004E70E5"/>
    <w:rsid w:val="004E76F4"/>
    <w:rsid w:val="004E7980"/>
    <w:rsid w:val="004F04BF"/>
    <w:rsid w:val="004F0B4E"/>
    <w:rsid w:val="004F0B6C"/>
    <w:rsid w:val="004F2078"/>
    <w:rsid w:val="004F2C96"/>
    <w:rsid w:val="004F323E"/>
    <w:rsid w:val="004F4DA3"/>
    <w:rsid w:val="004F5774"/>
    <w:rsid w:val="004F5A52"/>
    <w:rsid w:val="004F7740"/>
    <w:rsid w:val="004F7A88"/>
    <w:rsid w:val="0050054E"/>
    <w:rsid w:val="0050134F"/>
    <w:rsid w:val="00502773"/>
    <w:rsid w:val="00502EE3"/>
    <w:rsid w:val="005030FF"/>
    <w:rsid w:val="0050361D"/>
    <w:rsid w:val="0050462F"/>
    <w:rsid w:val="00504651"/>
    <w:rsid w:val="005049BB"/>
    <w:rsid w:val="00504CCC"/>
    <w:rsid w:val="005052CC"/>
    <w:rsid w:val="00505477"/>
    <w:rsid w:val="00506557"/>
    <w:rsid w:val="0050677A"/>
    <w:rsid w:val="005072D1"/>
    <w:rsid w:val="00507454"/>
    <w:rsid w:val="005079A0"/>
    <w:rsid w:val="0051062E"/>
    <w:rsid w:val="005108D8"/>
    <w:rsid w:val="005111A1"/>
    <w:rsid w:val="005116F9"/>
    <w:rsid w:val="00511C94"/>
    <w:rsid w:val="005127BF"/>
    <w:rsid w:val="00514D57"/>
    <w:rsid w:val="005153A7"/>
    <w:rsid w:val="005154C5"/>
    <w:rsid w:val="0051755D"/>
    <w:rsid w:val="0051763A"/>
    <w:rsid w:val="00517736"/>
    <w:rsid w:val="005219CF"/>
    <w:rsid w:val="00521B52"/>
    <w:rsid w:val="00522D07"/>
    <w:rsid w:val="00523983"/>
    <w:rsid w:val="005258C1"/>
    <w:rsid w:val="00525F75"/>
    <w:rsid w:val="0052622B"/>
    <w:rsid w:val="00526413"/>
    <w:rsid w:val="005267A6"/>
    <w:rsid w:val="00526C0D"/>
    <w:rsid w:val="00527157"/>
    <w:rsid w:val="005271C7"/>
    <w:rsid w:val="00531534"/>
    <w:rsid w:val="00531F1D"/>
    <w:rsid w:val="00533586"/>
    <w:rsid w:val="005336B9"/>
    <w:rsid w:val="005338D0"/>
    <w:rsid w:val="00533AB8"/>
    <w:rsid w:val="00534103"/>
    <w:rsid w:val="00534168"/>
    <w:rsid w:val="00534B59"/>
    <w:rsid w:val="00536759"/>
    <w:rsid w:val="005369A8"/>
    <w:rsid w:val="00536B44"/>
    <w:rsid w:val="005372E4"/>
    <w:rsid w:val="00537C62"/>
    <w:rsid w:val="0054098C"/>
    <w:rsid w:val="005429CD"/>
    <w:rsid w:val="00543046"/>
    <w:rsid w:val="00543336"/>
    <w:rsid w:val="00546849"/>
    <w:rsid w:val="00546970"/>
    <w:rsid w:val="00546CEC"/>
    <w:rsid w:val="00547A14"/>
    <w:rsid w:val="00553715"/>
    <w:rsid w:val="00554E19"/>
    <w:rsid w:val="00555D73"/>
    <w:rsid w:val="005564FC"/>
    <w:rsid w:val="00556534"/>
    <w:rsid w:val="00560F9E"/>
    <w:rsid w:val="00560FC4"/>
    <w:rsid w:val="00561182"/>
    <w:rsid w:val="0056121F"/>
    <w:rsid w:val="00561320"/>
    <w:rsid w:val="005621CC"/>
    <w:rsid w:val="00562A04"/>
    <w:rsid w:val="00564C6D"/>
    <w:rsid w:val="00565064"/>
    <w:rsid w:val="00566F0B"/>
    <w:rsid w:val="00572505"/>
    <w:rsid w:val="00573026"/>
    <w:rsid w:val="005733BD"/>
    <w:rsid w:val="00573A1A"/>
    <w:rsid w:val="00580202"/>
    <w:rsid w:val="0058045B"/>
    <w:rsid w:val="00580CA0"/>
    <w:rsid w:val="00581146"/>
    <w:rsid w:val="00581E64"/>
    <w:rsid w:val="00582809"/>
    <w:rsid w:val="00582A4A"/>
    <w:rsid w:val="00582D44"/>
    <w:rsid w:val="00583311"/>
    <w:rsid w:val="00584ABE"/>
    <w:rsid w:val="00585015"/>
    <w:rsid w:val="005874C6"/>
    <w:rsid w:val="0058798C"/>
    <w:rsid w:val="005900FA"/>
    <w:rsid w:val="005906A3"/>
    <w:rsid w:val="00591C46"/>
    <w:rsid w:val="005923F4"/>
    <w:rsid w:val="0059314B"/>
    <w:rsid w:val="005935A4"/>
    <w:rsid w:val="00593CD0"/>
    <w:rsid w:val="005948C2"/>
    <w:rsid w:val="00594F8D"/>
    <w:rsid w:val="00595C59"/>
    <w:rsid w:val="00595DCA"/>
    <w:rsid w:val="0059779B"/>
    <w:rsid w:val="005A043F"/>
    <w:rsid w:val="005A0503"/>
    <w:rsid w:val="005A0D5F"/>
    <w:rsid w:val="005A209A"/>
    <w:rsid w:val="005A21FF"/>
    <w:rsid w:val="005A2A38"/>
    <w:rsid w:val="005A3A84"/>
    <w:rsid w:val="005A3ADD"/>
    <w:rsid w:val="005A43F5"/>
    <w:rsid w:val="005A4518"/>
    <w:rsid w:val="005A5323"/>
    <w:rsid w:val="005A65A0"/>
    <w:rsid w:val="005A662D"/>
    <w:rsid w:val="005A67FF"/>
    <w:rsid w:val="005A7595"/>
    <w:rsid w:val="005B05B8"/>
    <w:rsid w:val="005B35D7"/>
    <w:rsid w:val="005B392A"/>
    <w:rsid w:val="005B3AA3"/>
    <w:rsid w:val="005B3B00"/>
    <w:rsid w:val="005B41BD"/>
    <w:rsid w:val="005B4E16"/>
    <w:rsid w:val="005B50F5"/>
    <w:rsid w:val="005B6695"/>
    <w:rsid w:val="005B6A14"/>
    <w:rsid w:val="005B6F83"/>
    <w:rsid w:val="005B7B3C"/>
    <w:rsid w:val="005B7FCE"/>
    <w:rsid w:val="005C0751"/>
    <w:rsid w:val="005C0B2B"/>
    <w:rsid w:val="005C0DB0"/>
    <w:rsid w:val="005C2995"/>
    <w:rsid w:val="005C32E7"/>
    <w:rsid w:val="005C3CA9"/>
    <w:rsid w:val="005C493C"/>
    <w:rsid w:val="005C50A2"/>
    <w:rsid w:val="005C63AB"/>
    <w:rsid w:val="005C63BB"/>
    <w:rsid w:val="005C74FB"/>
    <w:rsid w:val="005D1498"/>
    <w:rsid w:val="005D1602"/>
    <w:rsid w:val="005D1A70"/>
    <w:rsid w:val="005D4F57"/>
    <w:rsid w:val="005D4FCE"/>
    <w:rsid w:val="005D65DE"/>
    <w:rsid w:val="005D6B0B"/>
    <w:rsid w:val="005D7BBD"/>
    <w:rsid w:val="005D7F9B"/>
    <w:rsid w:val="005E0C2F"/>
    <w:rsid w:val="005E30FD"/>
    <w:rsid w:val="005E3221"/>
    <w:rsid w:val="005E385F"/>
    <w:rsid w:val="005E3915"/>
    <w:rsid w:val="005E4596"/>
    <w:rsid w:val="005E594B"/>
    <w:rsid w:val="005E5B81"/>
    <w:rsid w:val="005E5D85"/>
    <w:rsid w:val="005E790E"/>
    <w:rsid w:val="005E7953"/>
    <w:rsid w:val="005F0652"/>
    <w:rsid w:val="005F06E0"/>
    <w:rsid w:val="005F168C"/>
    <w:rsid w:val="005F2CB1"/>
    <w:rsid w:val="005F3025"/>
    <w:rsid w:val="005F3AC1"/>
    <w:rsid w:val="005F3E41"/>
    <w:rsid w:val="005F4D03"/>
    <w:rsid w:val="005F50BF"/>
    <w:rsid w:val="005F528E"/>
    <w:rsid w:val="005F618C"/>
    <w:rsid w:val="005F70BD"/>
    <w:rsid w:val="00600BD2"/>
    <w:rsid w:val="00601ACA"/>
    <w:rsid w:val="00601C5A"/>
    <w:rsid w:val="0060283C"/>
    <w:rsid w:val="00602EFD"/>
    <w:rsid w:val="00603C0A"/>
    <w:rsid w:val="00604F14"/>
    <w:rsid w:val="00605F62"/>
    <w:rsid w:val="0060688F"/>
    <w:rsid w:val="00610371"/>
    <w:rsid w:val="00611B32"/>
    <w:rsid w:val="00611B83"/>
    <w:rsid w:val="00611BEC"/>
    <w:rsid w:val="00611DE2"/>
    <w:rsid w:val="00612F93"/>
    <w:rsid w:val="00613257"/>
    <w:rsid w:val="00614555"/>
    <w:rsid w:val="00614BD7"/>
    <w:rsid w:val="0061621D"/>
    <w:rsid w:val="00616C82"/>
    <w:rsid w:val="00620A71"/>
    <w:rsid w:val="00620D80"/>
    <w:rsid w:val="00621524"/>
    <w:rsid w:val="00621A75"/>
    <w:rsid w:val="00621F96"/>
    <w:rsid w:val="0062258F"/>
    <w:rsid w:val="006234A6"/>
    <w:rsid w:val="00624D23"/>
    <w:rsid w:val="00624F8F"/>
    <w:rsid w:val="00625232"/>
    <w:rsid w:val="006276C5"/>
    <w:rsid w:val="00627DBB"/>
    <w:rsid w:val="00630001"/>
    <w:rsid w:val="006311B3"/>
    <w:rsid w:val="00631EDD"/>
    <w:rsid w:val="0063284C"/>
    <w:rsid w:val="00633833"/>
    <w:rsid w:val="0063397D"/>
    <w:rsid w:val="0063502D"/>
    <w:rsid w:val="00635670"/>
    <w:rsid w:val="00635F6F"/>
    <w:rsid w:val="00636046"/>
    <w:rsid w:val="00636398"/>
    <w:rsid w:val="006368D3"/>
    <w:rsid w:val="00636A5D"/>
    <w:rsid w:val="00637304"/>
    <w:rsid w:val="006377EC"/>
    <w:rsid w:val="00637FC0"/>
    <w:rsid w:val="00640014"/>
    <w:rsid w:val="00640237"/>
    <w:rsid w:val="0064151F"/>
    <w:rsid w:val="00641533"/>
    <w:rsid w:val="0064208D"/>
    <w:rsid w:val="00642990"/>
    <w:rsid w:val="0064304C"/>
    <w:rsid w:val="00643475"/>
    <w:rsid w:val="0064396A"/>
    <w:rsid w:val="00643A41"/>
    <w:rsid w:val="00644117"/>
    <w:rsid w:val="0064500A"/>
    <w:rsid w:val="0064624E"/>
    <w:rsid w:val="00650AB9"/>
    <w:rsid w:val="00650C8A"/>
    <w:rsid w:val="00651393"/>
    <w:rsid w:val="00651966"/>
    <w:rsid w:val="00651D46"/>
    <w:rsid w:val="006528F9"/>
    <w:rsid w:val="00652C89"/>
    <w:rsid w:val="00652DCB"/>
    <w:rsid w:val="0065367D"/>
    <w:rsid w:val="00653C3C"/>
    <w:rsid w:val="006541AD"/>
    <w:rsid w:val="006541C5"/>
    <w:rsid w:val="006542B7"/>
    <w:rsid w:val="00654D99"/>
    <w:rsid w:val="00655112"/>
    <w:rsid w:val="00655733"/>
    <w:rsid w:val="00655ACD"/>
    <w:rsid w:val="006568CB"/>
    <w:rsid w:val="00656A92"/>
    <w:rsid w:val="00656DDE"/>
    <w:rsid w:val="0066011D"/>
    <w:rsid w:val="006607C0"/>
    <w:rsid w:val="006613A6"/>
    <w:rsid w:val="0066238D"/>
    <w:rsid w:val="006627A2"/>
    <w:rsid w:val="006634E6"/>
    <w:rsid w:val="006639D9"/>
    <w:rsid w:val="00663BE6"/>
    <w:rsid w:val="0066547A"/>
    <w:rsid w:val="006655EE"/>
    <w:rsid w:val="00667EE7"/>
    <w:rsid w:val="00670051"/>
    <w:rsid w:val="0067043B"/>
    <w:rsid w:val="00670922"/>
    <w:rsid w:val="00670BE1"/>
    <w:rsid w:val="00670E0F"/>
    <w:rsid w:val="00670FCE"/>
    <w:rsid w:val="006711A3"/>
    <w:rsid w:val="0067218F"/>
    <w:rsid w:val="00673C16"/>
    <w:rsid w:val="006741F2"/>
    <w:rsid w:val="006744A9"/>
    <w:rsid w:val="006748EF"/>
    <w:rsid w:val="00674CC3"/>
    <w:rsid w:val="00675719"/>
    <w:rsid w:val="00675C72"/>
    <w:rsid w:val="00676012"/>
    <w:rsid w:val="00676AF2"/>
    <w:rsid w:val="00677161"/>
    <w:rsid w:val="006771F9"/>
    <w:rsid w:val="006776D7"/>
    <w:rsid w:val="00680F64"/>
    <w:rsid w:val="00681003"/>
    <w:rsid w:val="006817C9"/>
    <w:rsid w:val="00681D82"/>
    <w:rsid w:val="00682441"/>
    <w:rsid w:val="00682BA6"/>
    <w:rsid w:val="00683ECE"/>
    <w:rsid w:val="006842A2"/>
    <w:rsid w:val="00685D11"/>
    <w:rsid w:val="00690B70"/>
    <w:rsid w:val="00690DA1"/>
    <w:rsid w:val="006913A9"/>
    <w:rsid w:val="00692B16"/>
    <w:rsid w:val="00694683"/>
    <w:rsid w:val="00695FC2"/>
    <w:rsid w:val="006965B8"/>
    <w:rsid w:val="00696949"/>
    <w:rsid w:val="00696E89"/>
    <w:rsid w:val="00697052"/>
    <w:rsid w:val="00697220"/>
    <w:rsid w:val="006979A5"/>
    <w:rsid w:val="006A0069"/>
    <w:rsid w:val="006A02F1"/>
    <w:rsid w:val="006A0325"/>
    <w:rsid w:val="006A0AA2"/>
    <w:rsid w:val="006A30AF"/>
    <w:rsid w:val="006A46FB"/>
    <w:rsid w:val="006A5E28"/>
    <w:rsid w:val="006A6086"/>
    <w:rsid w:val="006A697B"/>
    <w:rsid w:val="006A704A"/>
    <w:rsid w:val="006A7351"/>
    <w:rsid w:val="006A7988"/>
    <w:rsid w:val="006A7AFF"/>
    <w:rsid w:val="006B1816"/>
    <w:rsid w:val="006B2099"/>
    <w:rsid w:val="006B2FD3"/>
    <w:rsid w:val="006B30B0"/>
    <w:rsid w:val="006B394E"/>
    <w:rsid w:val="006B50CF"/>
    <w:rsid w:val="006B5C2B"/>
    <w:rsid w:val="006B5EE4"/>
    <w:rsid w:val="006B67CF"/>
    <w:rsid w:val="006B68AD"/>
    <w:rsid w:val="006B6BC3"/>
    <w:rsid w:val="006B77B1"/>
    <w:rsid w:val="006C03B8"/>
    <w:rsid w:val="006C0A15"/>
    <w:rsid w:val="006C1E2D"/>
    <w:rsid w:val="006C2536"/>
    <w:rsid w:val="006C3EF7"/>
    <w:rsid w:val="006C44C2"/>
    <w:rsid w:val="006C4C20"/>
    <w:rsid w:val="006C5EC9"/>
    <w:rsid w:val="006C6059"/>
    <w:rsid w:val="006C6BE1"/>
    <w:rsid w:val="006C7522"/>
    <w:rsid w:val="006C78FD"/>
    <w:rsid w:val="006D02E6"/>
    <w:rsid w:val="006D0580"/>
    <w:rsid w:val="006D1F63"/>
    <w:rsid w:val="006D2A46"/>
    <w:rsid w:val="006D56C8"/>
    <w:rsid w:val="006D571C"/>
    <w:rsid w:val="006D5906"/>
    <w:rsid w:val="006D666D"/>
    <w:rsid w:val="006D6B8A"/>
    <w:rsid w:val="006D6DF0"/>
    <w:rsid w:val="006D6F08"/>
    <w:rsid w:val="006E062C"/>
    <w:rsid w:val="006E28B7"/>
    <w:rsid w:val="006E2FB7"/>
    <w:rsid w:val="006E3310"/>
    <w:rsid w:val="006E3F59"/>
    <w:rsid w:val="006E4E39"/>
    <w:rsid w:val="006E565E"/>
    <w:rsid w:val="006E5CE1"/>
    <w:rsid w:val="006E61DD"/>
    <w:rsid w:val="006E64B5"/>
    <w:rsid w:val="006E673D"/>
    <w:rsid w:val="006E7D3B"/>
    <w:rsid w:val="006F0B65"/>
    <w:rsid w:val="006F0CAD"/>
    <w:rsid w:val="006F1917"/>
    <w:rsid w:val="006F1B70"/>
    <w:rsid w:val="006F20F6"/>
    <w:rsid w:val="006F2A1C"/>
    <w:rsid w:val="006F3405"/>
    <w:rsid w:val="006F341D"/>
    <w:rsid w:val="006F3CDE"/>
    <w:rsid w:val="006F4D00"/>
    <w:rsid w:val="006F4D27"/>
    <w:rsid w:val="006F58D4"/>
    <w:rsid w:val="006F6D56"/>
    <w:rsid w:val="006F7626"/>
    <w:rsid w:val="00700649"/>
    <w:rsid w:val="007007B6"/>
    <w:rsid w:val="0070272A"/>
    <w:rsid w:val="0070337D"/>
    <w:rsid w:val="0070346E"/>
    <w:rsid w:val="0070468C"/>
    <w:rsid w:val="00704EDB"/>
    <w:rsid w:val="007052BE"/>
    <w:rsid w:val="0070537F"/>
    <w:rsid w:val="00706028"/>
    <w:rsid w:val="00706101"/>
    <w:rsid w:val="007065AD"/>
    <w:rsid w:val="00706FF3"/>
    <w:rsid w:val="00707072"/>
    <w:rsid w:val="00707706"/>
    <w:rsid w:val="007077C4"/>
    <w:rsid w:val="00707D61"/>
    <w:rsid w:val="00711592"/>
    <w:rsid w:val="00712287"/>
    <w:rsid w:val="007126F5"/>
    <w:rsid w:val="00712772"/>
    <w:rsid w:val="00713066"/>
    <w:rsid w:val="00713DDE"/>
    <w:rsid w:val="00713F40"/>
    <w:rsid w:val="007144F3"/>
    <w:rsid w:val="0071453A"/>
    <w:rsid w:val="007146AF"/>
    <w:rsid w:val="007148D3"/>
    <w:rsid w:val="00715146"/>
    <w:rsid w:val="00715B9A"/>
    <w:rsid w:val="007161C5"/>
    <w:rsid w:val="0071798B"/>
    <w:rsid w:val="0072036B"/>
    <w:rsid w:val="00720376"/>
    <w:rsid w:val="007205B8"/>
    <w:rsid w:val="00721593"/>
    <w:rsid w:val="00721DDC"/>
    <w:rsid w:val="007225B1"/>
    <w:rsid w:val="007225B3"/>
    <w:rsid w:val="00725487"/>
    <w:rsid w:val="00725E83"/>
    <w:rsid w:val="007267A9"/>
    <w:rsid w:val="00726EA6"/>
    <w:rsid w:val="00726ED5"/>
    <w:rsid w:val="00727208"/>
    <w:rsid w:val="00727680"/>
    <w:rsid w:val="00727FF0"/>
    <w:rsid w:val="00730138"/>
    <w:rsid w:val="00731162"/>
    <w:rsid w:val="007348B1"/>
    <w:rsid w:val="00734B23"/>
    <w:rsid w:val="0073547A"/>
    <w:rsid w:val="00735977"/>
    <w:rsid w:val="007362A6"/>
    <w:rsid w:val="00736964"/>
    <w:rsid w:val="00736D7D"/>
    <w:rsid w:val="00736DF0"/>
    <w:rsid w:val="00737C19"/>
    <w:rsid w:val="00740344"/>
    <w:rsid w:val="00740E58"/>
    <w:rsid w:val="00742E3D"/>
    <w:rsid w:val="00743015"/>
    <w:rsid w:val="00743F89"/>
    <w:rsid w:val="0074405B"/>
    <w:rsid w:val="00744142"/>
    <w:rsid w:val="007445A0"/>
    <w:rsid w:val="00744ECC"/>
    <w:rsid w:val="00744F42"/>
    <w:rsid w:val="007451F3"/>
    <w:rsid w:val="0074524B"/>
    <w:rsid w:val="00745939"/>
    <w:rsid w:val="007460A0"/>
    <w:rsid w:val="007477BD"/>
    <w:rsid w:val="00747D8B"/>
    <w:rsid w:val="00751228"/>
    <w:rsid w:val="0075169E"/>
    <w:rsid w:val="007535D6"/>
    <w:rsid w:val="0075360F"/>
    <w:rsid w:val="00753CAE"/>
    <w:rsid w:val="007571E1"/>
    <w:rsid w:val="00757D8B"/>
    <w:rsid w:val="00757FD4"/>
    <w:rsid w:val="007604B2"/>
    <w:rsid w:val="00761069"/>
    <w:rsid w:val="00762852"/>
    <w:rsid w:val="00763989"/>
    <w:rsid w:val="00763BB3"/>
    <w:rsid w:val="00763C93"/>
    <w:rsid w:val="0076431C"/>
    <w:rsid w:val="00765274"/>
    <w:rsid w:val="00765281"/>
    <w:rsid w:val="00765787"/>
    <w:rsid w:val="00765BDB"/>
    <w:rsid w:val="00765F24"/>
    <w:rsid w:val="00766517"/>
    <w:rsid w:val="00766BAD"/>
    <w:rsid w:val="00767A0C"/>
    <w:rsid w:val="00770149"/>
    <w:rsid w:val="00770B65"/>
    <w:rsid w:val="007716C3"/>
    <w:rsid w:val="00771B2C"/>
    <w:rsid w:val="00772E12"/>
    <w:rsid w:val="007730BD"/>
    <w:rsid w:val="0077317C"/>
    <w:rsid w:val="007740E6"/>
    <w:rsid w:val="0077493B"/>
    <w:rsid w:val="007755F2"/>
    <w:rsid w:val="00775A78"/>
    <w:rsid w:val="00775BC4"/>
    <w:rsid w:val="00775C76"/>
    <w:rsid w:val="00776971"/>
    <w:rsid w:val="00777025"/>
    <w:rsid w:val="007804ED"/>
    <w:rsid w:val="0078177E"/>
    <w:rsid w:val="00782A78"/>
    <w:rsid w:val="0078304C"/>
    <w:rsid w:val="00783673"/>
    <w:rsid w:val="00784079"/>
    <w:rsid w:val="00784E8D"/>
    <w:rsid w:val="00785490"/>
    <w:rsid w:val="007859B0"/>
    <w:rsid w:val="00787FAB"/>
    <w:rsid w:val="00790829"/>
    <w:rsid w:val="00790905"/>
    <w:rsid w:val="0079153F"/>
    <w:rsid w:val="00792486"/>
    <w:rsid w:val="0079251C"/>
    <w:rsid w:val="007925EA"/>
    <w:rsid w:val="00792F17"/>
    <w:rsid w:val="007937EB"/>
    <w:rsid w:val="00793C4D"/>
    <w:rsid w:val="00793CD8"/>
    <w:rsid w:val="007942EB"/>
    <w:rsid w:val="00795C92"/>
    <w:rsid w:val="00796231"/>
    <w:rsid w:val="007965FE"/>
    <w:rsid w:val="00796AB9"/>
    <w:rsid w:val="007A000A"/>
    <w:rsid w:val="007A1083"/>
    <w:rsid w:val="007A18AB"/>
    <w:rsid w:val="007A1CB3"/>
    <w:rsid w:val="007A1F33"/>
    <w:rsid w:val="007A22E1"/>
    <w:rsid w:val="007A306F"/>
    <w:rsid w:val="007A3431"/>
    <w:rsid w:val="007A3A3A"/>
    <w:rsid w:val="007A3FE1"/>
    <w:rsid w:val="007A43A6"/>
    <w:rsid w:val="007A49BB"/>
    <w:rsid w:val="007A4E98"/>
    <w:rsid w:val="007A5194"/>
    <w:rsid w:val="007A554B"/>
    <w:rsid w:val="007A58A6"/>
    <w:rsid w:val="007A5933"/>
    <w:rsid w:val="007A5D26"/>
    <w:rsid w:val="007A7232"/>
    <w:rsid w:val="007A7953"/>
    <w:rsid w:val="007B0D30"/>
    <w:rsid w:val="007B1423"/>
    <w:rsid w:val="007B373E"/>
    <w:rsid w:val="007B3D2D"/>
    <w:rsid w:val="007B50AE"/>
    <w:rsid w:val="007B51DF"/>
    <w:rsid w:val="007B5ACB"/>
    <w:rsid w:val="007C05DD"/>
    <w:rsid w:val="007C0A75"/>
    <w:rsid w:val="007C0D8F"/>
    <w:rsid w:val="007C2F4B"/>
    <w:rsid w:val="007C342A"/>
    <w:rsid w:val="007C3856"/>
    <w:rsid w:val="007C3D18"/>
    <w:rsid w:val="007C3E6A"/>
    <w:rsid w:val="007C40D0"/>
    <w:rsid w:val="007C44CC"/>
    <w:rsid w:val="007C60BF"/>
    <w:rsid w:val="007C6384"/>
    <w:rsid w:val="007C65A6"/>
    <w:rsid w:val="007C6A07"/>
    <w:rsid w:val="007C6A6B"/>
    <w:rsid w:val="007C6ABE"/>
    <w:rsid w:val="007C703B"/>
    <w:rsid w:val="007C75A1"/>
    <w:rsid w:val="007C77A5"/>
    <w:rsid w:val="007D024E"/>
    <w:rsid w:val="007D04E5"/>
    <w:rsid w:val="007D1444"/>
    <w:rsid w:val="007D3941"/>
    <w:rsid w:val="007D3FDF"/>
    <w:rsid w:val="007D5901"/>
    <w:rsid w:val="007D7526"/>
    <w:rsid w:val="007E01BE"/>
    <w:rsid w:val="007E1096"/>
    <w:rsid w:val="007E1DCF"/>
    <w:rsid w:val="007E2657"/>
    <w:rsid w:val="007E28CE"/>
    <w:rsid w:val="007E2DC3"/>
    <w:rsid w:val="007E324C"/>
    <w:rsid w:val="007E3780"/>
    <w:rsid w:val="007E3ED6"/>
    <w:rsid w:val="007E4376"/>
    <w:rsid w:val="007E4610"/>
    <w:rsid w:val="007E4715"/>
    <w:rsid w:val="007E4CA5"/>
    <w:rsid w:val="007E505B"/>
    <w:rsid w:val="007E55D7"/>
    <w:rsid w:val="007E5FE8"/>
    <w:rsid w:val="007E6788"/>
    <w:rsid w:val="007E7091"/>
    <w:rsid w:val="007F00BA"/>
    <w:rsid w:val="007F0115"/>
    <w:rsid w:val="007F03C3"/>
    <w:rsid w:val="007F045C"/>
    <w:rsid w:val="007F0A6C"/>
    <w:rsid w:val="007F0C73"/>
    <w:rsid w:val="007F111D"/>
    <w:rsid w:val="007F1327"/>
    <w:rsid w:val="007F1359"/>
    <w:rsid w:val="007F17AD"/>
    <w:rsid w:val="007F1A94"/>
    <w:rsid w:val="007F1CC6"/>
    <w:rsid w:val="007F1E74"/>
    <w:rsid w:val="007F26F1"/>
    <w:rsid w:val="007F3853"/>
    <w:rsid w:val="007F66B1"/>
    <w:rsid w:val="007F723F"/>
    <w:rsid w:val="007F7709"/>
    <w:rsid w:val="007F7ECB"/>
    <w:rsid w:val="007F7FC1"/>
    <w:rsid w:val="0080049D"/>
    <w:rsid w:val="00800DA3"/>
    <w:rsid w:val="008036DF"/>
    <w:rsid w:val="0080378F"/>
    <w:rsid w:val="00803B8A"/>
    <w:rsid w:val="00803DA5"/>
    <w:rsid w:val="00803FAE"/>
    <w:rsid w:val="00804604"/>
    <w:rsid w:val="0080605F"/>
    <w:rsid w:val="00807786"/>
    <w:rsid w:val="008078A7"/>
    <w:rsid w:val="0081026D"/>
    <w:rsid w:val="0081055B"/>
    <w:rsid w:val="00811505"/>
    <w:rsid w:val="00811FCB"/>
    <w:rsid w:val="008127DB"/>
    <w:rsid w:val="00813CBF"/>
    <w:rsid w:val="008144B9"/>
    <w:rsid w:val="008158D6"/>
    <w:rsid w:val="0081606D"/>
    <w:rsid w:val="00817196"/>
    <w:rsid w:val="00817EDE"/>
    <w:rsid w:val="0082189A"/>
    <w:rsid w:val="00822188"/>
    <w:rsid w:val="00823081"/>
    <w:rsid w:val="00823278"/>
    <w:rsid w:val="008235DB"/>
    <w:rsid w:val="008237F7"/>
    <w:rsid w:val="00824AB4"/>
    <w:rsid w:val="00824B72"/>
    <w:rsid w:val="008258A9"/>
    <w:rsid w:val="00825C42"/>
    <w:rsid w:val="00825D25"/>
    <w:rsid w:val="00826639"/>
    <w:rsid w:val="00827B50"/>
    <w:rsid w:val="00827D6F"/>
    <w:rsid w:val="00827DCB"/>
    <w:rsid w:val="00827E1A"/>
    <w:rsid w:val="008311F3"/>
    <w:rsid w:val="00831210"/>
    <w:rsid w:val="00832066"/>
    <w:rsid w:val="00833960"/>
    <w:rsid w:val="008343FD"/>
    <w:rsid w:val="00836544"/>
    <w:rsid w:val="00836B4A"/>
    <w:rsid w:val="00836E04"/>
    <w:rsid w:val="00836E23"/>
    <w:rsid w:val="0083765F"/>
    <w:rsid w:val="008376AC"/>
    <w:rsid w:val="0084063F"/>
    <w:rsid w:val="0084116C"/>
    <w:rsid w:val="00841CB3"/>
    <w:rsid w:val="00842795"/>
    <w:rsid w:val="008429FB"/>
    <w:rsid w:val="00843B18"/>
    <w:rsid w:val="008444E8"/>
    <w:rsid w:val="00844AEC"/>
    <w:rsid w:val="00844E80"/>
    <w:rsid w:val="0084538C"/>
    <w:rsid w:val="00846129"/>
    <w:rsid w:val="0084661C"/>
    <w:rsid w:val="00846DCE"/>
    <w:rsid w:val="00846FE7"/>
    <w:rsid w:val="00847403"/>
    <w:rsid w:val="00847FC4"/>
    <w:rsid w:val="00850CEC"/>
    <w:rsid w:val="00850E9E"/>
    <w:rsid w:val="008526B7"/>
    <w:rsid w:val="00854B3A"/>
    <w:rsid w:val="00855CE7"/>
    <w:rsid w:val="00856911"/>
    <w:rsid w:val="008579D7"/>
    <w:rsid w:val="00860458"/>
    <w:rsid w:val="008616A9"/>
    <w:rsid w:val="00861C72"/>
    <w:rsid w:val="008628C0"/>
    <w:rsid w:val="00862F84"/>
    <w:rsid w:val="00864814"/>
    <w:rsid w:val="00865044"/>
    <w:rsid w:val="00865151"/>
    <w:rsid w:val="00865698"/>
    <w:rsid w:val="00866BAB"/>
    <w:rsid w:val="0086758D"/>
    <w:rsid w:val="008677FD"/>
    <w:rsid w:val="008706D4"/>
    <w:rsid w:val="00870C63"/>
    <w:rsid w:val="00870F8A"/>
    <w:rsid w:val="008719A4"/>
    <w:rsid w:val="00871D23"/>
    <w:rsid w:val="00872A76"/>
    <w:rsid w:val="00873089"/>
    <w:rsid w:val="00874312"/>
    <w:rsid w:val="0087437C"/>
    <w:rsid w:val="00875CD7"/>
    <w:rsid w:val="0087646B"/>
    <w:rsid w:val="00876B4D"/>
    <w:rsid w:val="00877F18"/>
    <w:rsid w:val="0088016B"/>
    <w:rsid w:val="00881029"/>
    <w:rsid w:val="00881E6C"/>
    <w:rsid w:val="008834EF"/>
    <w:rsid w:val="00883E8B"/>
    <w:rsid w:val="00883EAD"/>
    <w:rsid w:val="00884366"/>
    <w:rsid w:val="00885387"/>
    <w:rsid w:val="008864B9"/>
    <w:rsid w:val="00891FA7"/>
    <w:rsid w:val="00892C99"/>
    <w:rsid w:val="00893C6A"/>
    <w:rsid w:val="0089486C"/>
    <w:rsid w:val="00894A88"/>
    <w:rsid w:val="00895386"/>
    <w:rsid w:val="00895660"/>
    <w:rsid w:val="00895C1A"/>
    <w:rsid w:val="00897036"/>
    <w:rsid w:val="008979B5"/>
    <w:rsid w:val="008A0628"/>
    <w:rsid w:val="008A1DD4"/>
    <w:rsid w:val="008A21FF"/>
    <w:rsid w:val="008A2CE2"/>
    <w:rsid w:val="008A30AC"/>
    <w:rsid w:val="008A3808"/>
    <w:rsid w:val="008A3A6A"/>
    <w:rsid w:val="008A44B8"/>
    <w:rsid w:val="008A4B46"/>
    <w:rsid w:val="008A4CCF"/>
    <w:rsid w:val="008A4CE0"/>
    <w:rsid w:val="008A51A8"/>
    <w:rsid w:val="008A54C7"/>
    <w:rsid w:val="008A635F"/>
    <w:rsid w:val="008A77D8"/>
    <w:rsid w:val="008A7F6F"/>
    <w:rsid w:val="008B0483"/>
    <w:rsid w:val="008B120C"/>
    <w:rsid w:val="008B2729"/>
    <w:rsid w:val="008B2D4C"/>
    <w:rsid w:val="008B2E18"/>
    <w:rsid w:val="008B40D0"/>
    <w:rsid w:val="008B468B"/>
    <w:rsid w:val="008B4BEE"/>
    <w:rsid w:val="008B51A0"/>
    <w:rsid w:val="008B5563"/>
    <w:rsid w:val="008B592A"/>
    <w:rsid w:val="008B5FA2"/>
    <w:rsid w:val="008B63B8"/>
    <w:rsid w:val="008B6C30"/>
    <w:rsid w:val="008B7B5C"/>
    <w:rsid w:val="008C048C"/>
    <w:rsid w:val="008C0A0F"/>
    <w:rsid w:val="008C0C99"/>
    <w:rsid w:val="008C0D64"/>
    <w:rsid w:val="008C2017"/>
    <w:rsid w:val="008C2246"/>
    <w:rsid w:val="008C2955"/>
    <w:rsid w:val="008C374D"/>
    <w:rsid w:val="008C47C8"/>
    <w:rsid w:val="008C48EF"/>
    <w:rsid w:val="008C4958"/>
    <w:rsid w:val="008C4BAA"/>
    <w:rsid w:val="008C586D"/>
    <w:rsid w:val="008C5C29"/>
    <w:rsid w:val="008C5FA1"/>
    <w:rsid w:val="008C68D0"/>
    <w:rsid w:val="008C6AE8"/>
    <w:rsid w:val="008C7573"/>
    <w:rsid w:val="008C76FE"/>
    <w:rsid w:val="008D0655"/>
    <w:rsid w:val="008D0BFB"/>
    <w:rsid w:val="008D0CE9"/>
    <w:rsid w:val="008D0EFD"/>
    <w:rsid w:val="008D10BE"/>
    <w:rsid w:val="008D1AE6"/>
    <w:rsid w:val="008D2599"/>
    <w:rsid w:val="008D2755"/>
    <w:rsid w:val="008D27D3"/>
    <w:rsid w:val="008D34F1"/>
    <w:rsid w:val="008D3669"/>
    <w:rsid w:val="008D39D8"/>
    <w:rsid w:val="008D4336"/>
    <w:rsid w:val="008D4507"/>
    <w:rsid w:val="008D6AF5"/>
    <w:rsid w:val="008D6CCC"/>
    <w:rsid w:val="008D6D1A"/>
    <w:rsid w:val="008D6E01"/>
    <w:rsid w:val="008E065E"/>
    <w:rsid w:val="008E0927"/>
    <w:rsid w:val="008E1909"/>
    <w:rsid w:val="008E1B93"/>
    <w:rsid w:val="008E1D88"/>
    <w:rsid w:val="008E2E72"/>
    <w:rsid w:val="008E3445"/>
    <w:rsid w:val="008E365C"/>
    <w:rsid w:val="008E44C2"/>
    <w:rsid w:val="008E4C0F"/>
    <w:rsid w:val="008E5A8D"/>
    <w:rsid w:val="008E5ACA"/>
    <w:rsid w:val="008E5EB8"/>
    <w:rsid w:val="008E632D"/>
    <w:rsid w:val="008E6DB3"/>
    <w:rsid w:val="008E704B"/>
    <w:rsid w:val="008E76FD"/>
    <w:rsid w:val="008E77A7"/>
    <w:rsid w:val="008E7CCB"/>
    <w:rsid w:val="008F0B25"/>
    <w:rsid w:val="008F109D"/>
    <w:rsid w:val="008F16AD"/>
    <w:rsid w:val="008F1EAB"/>
    <w:rsid w:val="008F33DC"/>
    <w:rsid w:val="008F412B"/>
    <w:rsid w:val="008F477F"/>
    <w:rsid w:val="008F526C"/>
    <w:rsid w:val="008F5482"/>
    <w:rsid w:val="008F55FE"/>
    <w:rsid w:val="008F58F7"/>
    <w:rsid w:val="008F6C3F"/>
    <w:rsid w:val="008F7E0F"/>
    <w:rsid w:val="00902350"/>
    <w:rsid w:val="0090336B"/>
    <w:rsid w:val="00904376"/>
    <w:rsid w:val="00904C76"/>
    <w:rsid w:val="009053AA"/>
    <w:rsid w:val="00906939"/>
    <w:rsid w:val="0090795F"/>
    <w:rsid w:val="009105C9"/>
    <w:rsid w:val="00910AEF"/>
    <w:rsid w:val="00910B7D"/>
    <w:rsid w:val="00911DFB"/>
    <w:rsid w:val="009120C6"/>
    <w:rsid w:val="00912944"/>
    <w:rsid w:val="0091363A"/>
    <w:rsid w:val="0091389F"/>
    <w:rsid w:val="009139D9"/>
    <w:rsid w:val="0091445A"/>
    <w:rsid w:val="00914AD8"/>
    <w:rsid w:val="00915240"/>
    <w:rsid w:val="00915E3A"/>
    <w:rsid w:val="00915EAD"/>
    <w:rsid w:val="00916079"/>
    <w:rsid w:val="0091703B"/>
    <w:rsid w:val="00917641"/>
    <w:rsid w:val="0091778E"/>
    <w:rsid w:val="00917CE9"/>
    <w:rsid w:val="00920BF2"/>
    <w:rsid w:val="00922010"/>
    <w:rsid w:val="009220A1"/>
    <w:rsid w:val="009224F6"/>
    <w:rsid w:val="00922696"/>
    <w:rsid w:val="00922A69"/>
    <w:rsid w:val="00924386"/>
    <w:rsid w:val="00924D2F"/>
    <w:rsid w:val="009250F4"/>
    <w:rsid w:val="009270E9"/>
    <w:rsid w:val="00927F40"/>
    <w:rsid w:val="0093103F"/>
    <w:rsid w:val="00931BD9"/>
    <w:rsid w:val="00934DF8"/>
    <w:rsid w:val="00935316"/>
    <w:rsid w:val="0093601A"/>
    <w:rsid w:val="00936666"/>
    <w:rsid w:val="00936851"/>
    <w:rsid w:val="009368F3"/>
    <w:rsid w:val="00936BBF"/>
    <w:rsid w:val="00937C25"/>
    <w:rsid w:val="0094074E"/>
    <w:rsid w:val="009411A3"/>
    <w:rsid w:val="009414FD"/>
    <w:rsid w:val="00941636"/>
    <w:rsid w:val="00942E6C"/>
    <w:rsid w:val="0094346C"/>
    <w:rsid w:val="00943742"/>
    <w:rsid w:val="00945C05"/>
    <w:rsid w:val="00946945"/>
    <w:rsid w:val="00947179"/>
    <w:rsid w:val="009471B5"/>
    <w:rsid w:val="00947588"/>
    <w:rsid w:val="00947713"/>
    <w:rsid w:val="00947B01"/>
    <w:rsid w:val="00947D91"/>
    <w:rsid w:val="0095044A"/>
    <w:rsid w:val="009506F9"/>
    <w:rsid w:val="00950B4C"/>
    <w:rsid w:val="00950DE7"/>
    <w:rsid w:val="00950FBF"/>
    <w:rsid w:val="0095150A"/>
    <w:rsid w:val="00951910"/>
    <w:rsid w:val="00952C59"/>
    <w:rsid w:val="00952D8F"/>
    <w:rsid w:val="00953920"/>
    <w:rsid w:val="00953D47"/>
    <w:rsid w:val="00956711"/>
    <w:rsid w:val="0095681E"/>
    <w:rsid w:val="009572D4"/>
    <w:rsid w:val="00957337"/>
    <w:rsid w:val="009579C0"/>
    <w:rsid w:val="00960D0F"/>
    <w:rsid w:val="00960FEA"/>
    <w:rsid w:val="00961921"/>
    <w:rsid w:val="00961DF7"/>
    <w:rsid w:val="00963382"/>
    <w:rsid w:val="009635A5"/>
    <w:rsid w:val="0096430A"/>
    <w:rsid w:val="00964688"/>
    <w:rsid w:val="00964C30"/>
    <w:rsid w:val="0096554B"/>
    <w:rsid w:val="0096584A"/>
    <w:rsid w:val="00965C53"/>
    <w:rsid w:val="00967A33"/>
    <w:rsid w:val="00970523"/>
    <w:rsid w:val="00970FC8"/>
    <w:rsid w:val="00971F08"/>
    <w:rsid w:val="009739E6"/>
    <w:rsid w:val="00975997"/>
    <w:rsid w:val="0097603D"/>
    <w:rsid w:val="009768D2"/>
    <w:rsid w:val="00976949"/>
    <w:rsid w:val="00976FC3"/>
    <w:rsid w:val="00980477"/>
    <w:rsid w:val="009827C8"/>
    <w:rsid w:val="00984217"/>
    <w:rsid w:val="00985253"/>
    <w:rsid w:val="009853B3"/>
    <w:rsid w:val="00985CBE"/>
    <w:rsid w:val="00987FD9"/>
    <w:rsid w:val="00990630"/>
    <w:rsid w:val="00991761"/>
    <w:rsid w:val="009927A0"/>
    <w:rsid w:val="00992B75"/>
    <w:rsid w:val="009932E4"/>
    <w:rsid w:val="00993727"/>
    <w:rsid w:val="00994DCA"/>
    <w:rsid w:val="00995585"/>
    <w:rsid w:val="00995EC2"/>
    <w:rsid w:val="009960EC"/>
    <w:rsid w:val="00996D46"/>
    <w:rsid w:val="009970DD"/>
    <w:rsid w:val="00997687"/>
    <w:rsid w:val="009A0F56"/>
    <w:rsid w:val="009A0FBA"/>
    <w:rsid w:val="009A1601"/>
    <w:rsid w:val="009A177C"/>
    <w:rsid w:val="009A1914"/>
    <w:rsid w:val="009A330C"/>
    <w:rsid w:val="009A41F8"/>
    <w:rsid w:val="009A462D"/>
    <w:rsid w:val="009A4960"/>
    <w:rsid w:val="009A5CBA"/>
    <w:rsid w:val="009A6D01"/>
    <w:rsid w:val="009A7276"/>
    <w:rsid w:val="009A72AE"/>
    <w:rsid w:val="009A7813"/>
    <w:rsid w:val="009B0524"/>
    <w:rsid w:val="009B1385"/>
    <w:rsid w:val="009B1F30"/>
    <w:rsid w:val="009B2318"/>
    <w:rsid w:val="009B3AC2"/>
    <w:rsid w:val="009B4DF4"/>
    <w:rsid w:val="009B564E"/>
    <w:rsid w:val="009B7E87"/>
    <w:rsid w:val="009C14EF"/>
    <w:rsid w:val="009C25D6"/>
    <w:rsid w:val="009C2A60"/>
    <w:rsid w:val="009C3487"/>
    <w:rsid w:val="009C35BB"/>
    <w:rsid w:val="009C3A1D"/>
    <w:rsid w:val="009C403E"/>
    <w:rsid w:val="009C4EDC"/>
    <w:rsid w:val="009C527F"/>
    <w:rsid w:val="009C6467"/>
    <w:rsid w:val="009C748E"/>
    <w:rsid w:val="009D0B72"/>
    <w:rsid w:val="009D0F16"/>
    <w:rsid w:val="009D1618"/>
    <w:rsid w:val="009D28C4"/>
    <w:rsid w:val="009D352C"/>
    <w:rsid w:val="009D43AC"/>
    <w:rsid w:val="009D4FF0"/>
    <w:rsid w:val="009D57E8"/>
    <w:rsid w:val="009D5983"/>
    <w:rsid w:val="009D5E2A"/>
    <w:rsid w:val="009D6FB0"/>
    <w:rsid w:val="009D703C"/>
    <w:rsid w:val="009D718F"/>
    <w:rsid w:val="009D7E8C"/>
    <w:rsid w:val="009E0122"/>
    <w:rsid w:val="009E0248"/>
    <w:rsid w:val="009E0642"/>
    <w:rsid w:val="009E068F"/>
    <w:rsid w:val="009E148B"/>
    <w:rsid w:val="009E14E0"/>
    <w:rsid w:val="009E35DB"/>
    <w:rsid w:val="009E47A3"/>
    <w:rsid w:val="009E537B"/>
    <w:rsid w:val="009E5902"/>
    <w:rsid w:val="009E5F5B"/>
    <w:rsid w:val="009E645C"/>
    <w:rsid w:val="009E6AA6"/>
    <w:rsid w:val="009E6AC2"/>
    <w:rsid w:val="009E6F0C"/>
    <w:rsid w:val="009F072A"/>
    <w:rsid w:val="009F08F3"/>
    <w:rsid w:val="009F0D5B"/>
    <w:rsid w:val="009F19DF"/>
    <w:rsid w:val="009F1B7E"/>
    <w:rsid w:val="009F1DBC"/>
    <w:rsid w:val="009F1E6D"/>
    <w:rsid w:val="009F1ECE"/>
    <w:rsid w:val="009F3333"/>
    <w:rsid w:val="009F344F"/>
    <w:rsid w:val="009F3D98"/>
    <w:rsid w:val="009F4360"/>
    <w:rsid w:val="009F47FE"/>
    <w:rsid w:val="00A00F1F"/>
    <w:rsid w:val="00A01C0F"/>
    <w:rsid w:val="00A03AD7"/>
    <w:rsid w:val="00A048A8"/>
    <w:rsid w:val="00A04F49"/>
    <w:rsid w:val="00A0651F"/>
    <w:rsid w:val="00A07855"/>
    <w:rsid w:val="00A104F3"/>
    <w:rsid w:val="00A10551"/>
    <w:rsid w:val="00A106EC"/>
    <w:rsid w:val="00A10CA2"/>
    <w:rsid w:val="00A11123"/>
    <w:rsid w:val="00A1175D"/>
    <w:rsid w:val="00A11AB7"/>
    <w:rsid w:val="00A1305E"/>
    <w:rsid w:val="00A137FD"/>
    <w:rsid w:val="00A13991"/>
    <w:rsid w:val="00A13E54"/>
    <w:rsid w:val="00A14162"/>
    <w:rsid w:val="00A1595C"/>
    <w:rsid w:val="00A17F63"/>
    <w:rsid w:val="00A201BE"/>
    <w:rsid w:val="00A2193B"/>
    <w:rsid w:val="00A22606"/>
    <w:rsid w:val="00A2351A"/>
    <w:rsid w:val="00A23945"/>
    <w:rsid w:val="00A24365"/>
    <w:rsid w:val="00A245F5"/>
    <w:rsid w:val="00A249D6"/>
    <w:rsid w:val="00A25BF5"/>
    <w:rsid w:val="00A25F70"/>
    <w:rsid w:val="00A264A9"/>
    <w:rsid w:val="00A27291"/>
    <w:rsid w:val="00A2747F"/>
    <w:rsid w:val="00A27785"/>
    <w:rsid w:val="00A30187"/>
    <w:rsid w:val="00A3058E"/>
    <w:rsid w:val="00A305DE"/>
    <w:rsid w:val="00A30AE2"/>
    <w:rsid w:val="00A31044"/>
    <w:rsid w:val="00A320BF"/>
    <w:rsid w:val="00A3448A"/>
    <w:rsid w:val="00A34C43"/>
    <w:rsid w:val="00A35099"/>
    <w:rsid w:val="00A351A8"/>
    <w:rsid w:val="00A36031"/>
    <w:rsid w:val="00A36297"/>
    <w:rsid w:val="00A36B2A"/>
    <w:rsid w:val="00A3750E"/>
    <w:rsid w:val="00A3751A"/>
    <w:rsid w:val="00A37BAF"/>
    <w:rsid w:val="00A37CB3"/>
    <w:rsid w:val="00A4191F"/>
    <w:rsid w:val="00A41E2B"/>
    <w:rsid w:val="00A42139"/>
    <w:rsid w:val="00A42503"/>
    <w:rsid w:val="00A44522"/>
    <w:rsid w:val="00A44B11"/>
    <w:rsid w:val="00A45B74"/>
    <w:rsid w:val="00A4647F"/>
    <w:rsid w:val="00A46626"/>
    <w:rsid w:val="00A50F35"/>
    <w:rsid w:val="00A50FA9"/>
    <w:rsid w:val="00A51116"/>
    <w:rsid w:val="00A521B4"/>
    <w:rsid w:val="00A5227B"/>
    <w:rsid w:val="00A52E1D"/>
    <w:rsid w:val="00A546D3"/>
    <w:rsid w:val="00A54DED"/>
    <w:rsid w:val="00A55451"/>
    <w:rsid w:val="00A55F73"/>
    <w:rsid w:val="00A5623B"/>
    <w:rsid w:val="00A56D3F"/>
    <w:rsid w:val="00A571A6"/>
    <w:rsid w:val="00A60109"/>
    <w:rsid w:val="00A60917"/>
    <w:rsid w:val="00A61499"/>
    <w:rsid w:val="00A622C6"/>
    <w:rsid w:val="00A62A77"/>
    <w:rsid w:val="00A63483"/>
    <w:rsid w:val="00A63D17"/>
    <w:rsid w:val="00A6446C"/>
    <w:rsid w:val="00A654D6"/>
    <w:rsid w:val="00A6572F"/>
    <w:rsid w:val="00A657D7"/>
    <w:rsid w:val="00A65935"/>
    <w:rsid w:val="00A65E5A"/>
    <w:rsid w:val="00A660AC"/>
    <w:rsid w:val="00A660F6"/>
    <w:rsid w:val="00A670A6"/>
    <w:rsid w:val="00A67E6C"/>
    <w:rsid w:val="00A70C59"/>
    <w:rsid w:val="00A71B99"/>
    <w:rsid w:val="00A71D6C"/>
    <w:rsid w:val="00A72C8A"/>
    <w:rsid w:val="00A739D0"/>
    <w:rsid w:val="00A74101"/>
    <w:rsid w:val="00A749DC"/>
    <w:rsid w:val="00A74E64"/>
    <w:rsid w:val="00A758C5"/>
    <w:rsid w:val="00A7599C"/>
    <w:rsid w:val="00A759B0"/>
    <w:rsid w:val="00A761D4"/>
    <w:rsid w:val="00A76696"/>
    <w:rsid w:val="00A77405"/>
    <w:rsid w:val="00A77DB9"/>
    <w:rsid w:val="00A77EC4"/>
    <w:rsid w:val="00A80BAB"/>
    <w:rsid w:val="00A80F11"/>
    <w:rsid w:val="00A8196E"/>
    <w:rsid w:val="00A83E3C"/>
    <w:rsid w:val="00A8470F"/>
    <w:rsid w:val="00A85970"/>
    <w:rsid w:val="00A863CA"/>
    <w:rsid w:val="00A9043E"/>
    <w:rsid w:val="00A92879"/>
    <w:rsid w:val="00A93F17"/>
    <w:rsid w:val="00A9442A"/>
    <w:rsid w:val="00A946BC"/>
    <w:rsid w:val="00A94B56"/>
    <w:rsid w:val="00A96CC6"/>
    <w:rsid w:val="00AA016F"/>
    <w:rsid w:val="00AA0A1F"/>
    <w:rsid w:val="00AA18D0"/>
    <w:rsid w:val="00AA1C67"/>
    <w:rsid w:val="00AA1ED6"/>
    <w:rsid w:val="00AA25C8"/>
    <w:rsid w:val="00AA2677"/>
    <w:rsid w:val="00AA51D6"/>
    <w:rsid w:val="00AA56AA"/>
    <w:rsid w:val="00AB04F2"/>
    <w:rsid w:val="00AB0BC8"/>
    <w:rsid w:val="00AB11CA"/>
    <w:rsid w:val="00AB14D9"/>
    <w:rsid w:val="00AB1EAE"/>
    <w:rsid w:val="00AB2AA4"/>
    <w:rsid w:val="00AB2CFC"/>
    <w:rsid w:val="00AB3A11"/>
    <w:rsid w:val="00AB3BAC"/>
    <w:rsid w:val="00AB4AB8"/>
    <w:rsid w:val="00AB613A"/>
    <w:rsid w:val="00AB655E"/>
    <w:rsid w:val="00AB6AD7"/>
    <w:rsid w:val="00AB7AE6"/>
    <w:rsid w:val="00AC007F"/>
    <w:rsid w:val="00AC0123"/>
    <w:rsid w:val="00AC06AA"/>
    <w:rsid w:val="00AC2ECD"/>
    <w:rsid w:val="00AC2FBE"/>
    <w:rsid w:val="00AC3119"/>
    <w:rsid w:val="00AC3D18"/>
    <w:rsid w:val="00AC3E0C"/>
    <w:rsid w:val="00AC469B"/>
    <w:rsid w:val="00AC49FB"/>
    <w:rsid w:val="00AC5A10"/>
    <w:rsid w:val="00AC6E95"/>
    <w:rsid w:val="00AD0348"/>
    <w:rsid w:val="00AD0AA3"/>
    <w:rsid w:val="00AD1B8B"/>
    <w:rsid w:val="00AD3168"/>
    <w:rsid w:val="00AD3F94"/>
    <w:rsid w:val="00AD47BA"/>
    <w:rsid w:val="00AD4A5A"/>
    <w:rsid w:val="00AD4D7D"/>
    <w:rsid w:val="00AD4E27"/>
    <w:rsid w:val="00AD6D42"/>
    <w:rsid w:val="00AD6DA4"/>
    <w:rsid w:val="00AD78DC"/>
    <w:rsid w:val="00AD7F95"/>
    <w:rsid w:val="00AE0905"/>
    <w:rsid w:val="00AE27AC"/>
    <w:rsid w:val="00AE2B13"/>
    <w:rsid w:val="00AE40E0"/>
    <w:rsid w:val="00AE4DBA"/>
    <w:rsid w:val="00AE4F07"/>
    <w:rsid w:val="00AE62E2"/>
    <w:rsid w:val="00AE7446"/>
    <w:rsid w:val="00AF1C5D"/>
    <w:rsid w:val="00AF2026"/>
    <w:rsid w:val="00AF20BD"/>
    <w:rsid w:val="00AF3350"/>
    <w:rsid w:val="00AF3985"/>
    <w:rsid w:val="00AF3ADB"/>
    <w:rsid w:val="00AF3D19"/>
    <w:rsid w:val="00AF3D33"/>
    <w:rsid w:val="00AF42D7"/>
    <w:rsid w:val="00AF43AB"/>
    <w:rsid w:val="00AF4575"/>
    <w:rsid w:val="00AF53B6"/>
    <w:rsid w:val="00AF5F67"/>
    <w:rsid w:val="00AF7C5D"/>
    <w:rsid w:val="00B006FE"/>
    <w:rsid w:val="00B007CB"/>
    <w:rsid w:val="00B00E87"/>
    <w:rsid w:val="00B010BF"/>
    <w:rsid w:val="00B0175E"/>
    <w:rsid w:val="00B02AA9"/>
    <w:rsid w:val="00B02CF3"/>
    <w:rsid w:val="00B02FA3"/>
    <w:rsid w:val="00B03B24"/>
    <w:rsid w:val="00B03C4C"/>
    <w:rsid w:val="00B03D54"/>
    <w:rsid w:val="00B05084"/>
    <w:rsid w:val="00B05BA5"/>
    <w:rsid w:val="00B0611B"/>
    <w:rsid w:val="00B06D67"/>
    <w:rsid w:val="00B122CA"/>
    <w:rsid w:val="00B136CA"/>
    <w:rsid w:val="00B14965"/>
    <w:rsid w:val="00B150A4"/>
    <w:rsid w:val="00B157F9"/>
    <w:rsid w:val="00B164AA"/>
    <w:rsid w:val="00B167F1"/>
    <w:rsid w:val="00B20256"/>
    <w:rsid w:val="00B202D0"/>
    <w:rsid w:val="00B20D09"/>
    <w:rsid w:val="00B211B2"/>
    <w:rsid w:val="00B21BE8"/>
    <w:rsid w:val="00B21EB3"/>
    <w:rsid w:val="00B22795"/>
    <w:rsid w:val="00B22D75"/>
    <w:rsid w:val="00B22DC2"/>
    <w:rsid w:val="00B24D0A"/>
    <w:rsid w:val="00B25488"/>
    <w:rsid w:val="00B25603"/>
    <w:rsid w:val="00B25AB6"/>
    <w:rsid w:val="00B25D69"/>
    <w:rsid w:val="00B2605C"/>
    <w:rsid w:val="00B2763F"/>
    <w:rsid w:val="00B278A3"/>
    <w:rsid w:val="00B27AAC"/>
    <w:rsid w:val="00B30929"/>
    <w:rsid w:val="00B31239"/>
    <w:rsid w:val="00B31867"/>
    <w:rsid w:val="00B33C5A"/>
    <w:rsid w:val="00B34AC3"/>
    <w:rsid w:val="00B34CAF"/>
    <w:rsid w:val="00B35AA8"/>
    <w:rsid w:val="00B372AA"/>
    <w:rsid w:val="00B40445"/>
    <w:rsid w:val="00B40ECB"/>
    <w:rsid w:val="00B41888"/>
    <w:rsid w:val="00B41DF0"/>
    <w:rsid w:val="00B42BDB"/>
    <w:rsid w:val="00B433FD"/>
    <w:rsid w:val="00B45A52"/>
    <w:rsid w:val="00B45CE5"/>
    <w:rsid w:val="00B46175"/>
    <w:rsid w:val="00B474B4"/>
    <w:rsid w:val="00B51BFF"/>
    <w:rsid w:val="00B51F19"/>
    <w:rsid w:val="00B529E1"/>
    <w:rsid w:val="00B548DA"/>
    <w:rsid w:val="00B5748F"/>
    <w:rsid w:val="00B577BC"/>
    <w:rsid w:val="00B611C9"/>
    <w:rsid w:val="00B6145A"/>
    <w:rsid w:val="00B61615"/>
    <w:rsid w:val="00B61BB1"/>
    <w:rsid w:val="00B61E56"/>
    <w:rsid w:val="00B62AAA"/>
    <w:rsid w:val="00B6330F"/>
    <w:rsid w:val="00B64127"/>
    <w:rsid w:val="00B64D50"/>
    <w:rsid w:val="00B64EA8"/>
    <w:rsid w:val="00B650C1"/>
    <w:rsid w:val="00B65613"/>
    <w:rsid w:val="00B6576A"/>
    <w:rsid w:val="00B664C7"/>
    <w:rsid w:val="00B666BC"/>
    <w:rsid w:val="00B669AD"/>
    <w:rsid w:val="00B67691"/>
    <w:rsid w:val="00B706A1"/>
    <w:rsid w:val="00B70CC2"/>
    <w:rsid w:val="00B70D90"/>
    <w:rsid w:val="00B714C9"/>
    <w:rsid w:val="00B72804"/>
    <w:rsid w:val="00B737FF"/>
    <w:rsid w:val="00B739F6"/>
    <w:rsid w:val="00B74777"/>
    <w:rsid w:val="00B74B6C"/>
    <w:rsid w:val="00B750E6"/>
    <w:rsid w:val="00B75759"/>
    <w:rsid w:val="00B7591A"/>
    <w:rsid w:val="00B763BE"/>
    <w:rsid w:val="00B805EE"/>
    <w:rsid w:val="00B81A6C"/>
    <w:rsid w:val="00B81FDF"/>
    <w:rsid w:val="00B837ED"/>
    <w:rsid w:val="00B83A5B"/>
    <w:rsid w:val="00B84B1A"/>
    <w:rsid w:val="00B85DE5"/>
    <w:rsid w:val="00B8673B"/>
    <w:rsid w:val="00B871FA"/>
    <w:rsid w:val="00B90158"/>
    <w:rsid w:val="00B90580"/>
    <w:rsid w:val="00B907EA"/>
    <w:rsid w:val="00B90F73"/>
    <w:rsid w:val="00B92627"/>
    <w:rsid w:val="00B93B59"/>
    <w:rsid w:val="00B9406A"/>
    <w:rsid w:val="00B94FE7"/>
    <w:rsid w:val="00B959EC"/>
    <w:rsid w:val="00B97D9D"/>
    <w:rsid w:val="00BA04E2"/>
    <w:rsid w:val="00BA06E9"/>
    <w:rsid w:val="00BA109E"/>
    <w:rsid w:val="00BA1FE5"/>
    <w:rsid w:val="00BA2280"/>
    <w:rsid w:val="00BA2A08"/>
    <w:rsid w:val="00BA46F3"/>
    <w:rsid w:val="00BA5641"/>
    <w:rsid w:val="00BA56D2"/>
    <w:rsid w:val="00BA5AF0"/>
    <w:rsid w:val="00BA76E0"/>
    <w:rsid w:val="00BA7E6B"/>
    <w:rsid w:val="00BB07C9"/>
    <w:rsid w:val="00BB23F2"/>
    <w:rsid w:val="00BB2A25"/>
    <w:rsid w:val="00BB2CC0"/>
    <w:rsid w:val="00BB346D"/>
    <w:rsid w:val="00BB40A1"/>
    <w:rsid w:val="00BB51BB"/>
    <w:rsid w:val="00BB51E9"/>
    <w:rsid w:val="00BB6747"/>
    <w:rsid w:val="00BB79B5"/>
    <w:rsid w:val="00BB7B51"/>
    <w:rsid w:val="00BC0C69"/>
    <w:rsid w:val="00BC0E6A"/>
    <w:rsid w:val="00BC0FDC"/>
    <w:rsid w:val="00BC1DEE"/>
    <w:rsid w:val="00BC1E8B"/>
    <w:rsid w:val="00BC29AB"/>
    <w:rsid w:val="00BC3053"/>
    <w:rsid w:val="00BC48EB"/>
    <w:rsid w:val="00BC4AD5"/>
    <w:rsid w:val="00BC4D2E"/>
    <w:rsid w:val="00BC6412"/>
    <w:rsid w:val="00BC7315"/>
    <w:rsid w:val="00BD0160"/>
    <w:rsid w:val="00BD122B"/>
    <w:rsid w:val="00BD2258"/>
    <w:rsid w:val="00BD48AC"/>
    <w:rsid w:val="00BD5F1A"/>
    <w:rsid w:val="00BD7FDB"/>
    <w:rsid w:val="00BE00AA"/>
    <w:rsid w:val="00BE05C8"/>
    <w:rsid w:val="00BE0792"/>
    <w:rsid w:val="00BE0C12"/>
    <w:rsid w:val="00BE1234"/>
    <w:rsid w:val="00BE1518"/>
    <w:rsid w:val="00BE15E3"/>
    <w:rsid w:val="00BE2988"/>
    <w:rsid w:val="00BE2FA6"/>
    <w:rsid w:val="00BE32F5"/>
    <w:rsid w:val="00BE333F"/>
    <w:rsid w:val="00BE4961"/>
    <w:rsid w:val="00BE5019"/>
    <w:rsid w:val="00BE5E70"/>
    <w:rsid w:val="00BE6AE2"/>
    <w:rsid w:val="00BE7406"/>
    <w:rsid w:val="00BE7603"/>
    <w:rsid w:val="00BE7FC2"/>
    <w:rsid w:val="00BF058E"/>
    <w:rsid w:val="00BF0A43"/>
    <w:rsid w:val="00BF16CF"/>
    <w:rsid w:val="00BF19C0"/>
    <w:rsid w:val="00BF20C7"/>
    <w:rsid w:val="00BF2D90"/>
    <w:rsid w:val="00BF3279"/>
    <w:rsid w:val="00BF4BB2"/>
    <w:rsid w:val="00BF51E3"/>
    <w:rsid w:val="00BF5FDA"/>
    <w:rsid w:val="00BF74C7"/>
    <w:rsid w:val="00BF7A0D"/>
    <w:rsid w:val="00BF7CCA"/>
    <w:rsid w:val="00BF7EEA"/>
    <w:rsid w:val="00C00DEB"/>
    <w:rsid w:val="00C015F1"/>
    <w:rsid w:val="00C0173E"/>
    <w:rsid w:val="00C01973"/>
    <w:rsid w:val="00C01F33"/>
    <w:rsid w:val="00C02B93"/>
    <w:rsid w:val="00C02CC6"/>
    <w:rsid w:val="00C040F7"/>
    <w:rsid w:val="00C041B0"/>
    <w:rsid w:val="00C04477"/>
    <w:rsid w:val="00C044AB"/>
    <w:rsid w:val="00C04BE0"/>
    <w:rsid w:val="00C055AB"/>
    <w:rsid w:val="00C05706"/>
    <w:rsid w:val="00C07377"/>
    <w:rsid w:val="00C10478"/>
    <w:rsid w:val="00C116CE"/>
    <w:rsid w:val="00C1189B"/>
    <w:rsid w:val="00C12107"/>
    <w:rsid w:val="00C12C66"/>
    <w:rsid w:val="00C12F8E"/>
    <w:rsid w:val="00C138B0"/>
    <w:rsid w:val="00C145B6"/>
    <w:rsid w:val="00C14D4B"/>
    <w:rsid w:val="00C14DC8"/>
    <w:rsid w:val="00C154BB"/>
    <w:rsid w:val="00C15A09"/>
    <w:rsid w:val="00C16235"/>
    <w:rsid w:val="00C20190"/>
    <w:rsid w:val="00C2088D"/>
    <w:rsid w:val="00C2229A"/>
    <w:rsid w:val="00C2238D"/>
    <w:rsid w:val="00C223E6"/>
    <w:rsid w:val="00C23175"/>
    <w:rsid w:val="00C23D37"/>
    <w:rsid w:val="00C24DFB"/>
    <w:rsid w:val="00C26FAA"/>
    <w:rsid w:val="00C276D5"/>
    <w:rsid w:val="00C279B5"/>
    <w:rsid w:val="00C27C45"/>
    <w:rsid w:val="00C27E0C"/>
    <w:rsid w:val="00C30437"/>
    <w:rsid w:val="00C30A40"/>
    <w:rsid w:val="00C30F69"/>
    <w:rsid w:val="00C31ED1"/>
    <w:rsid w:val="00C34167"/>
    <w:rsid w:val="00C357AB"/>
    <w:rsid w:val="00C3719D"/>
    <w:rsid w:val="00C372D0"/>
    <w:rsid w:val="00C40753"/>
    <w:rsid w:val="00C41A9D"/>
    <w:rsid w:val="00C426F4"/>
    <w:rsid w:val="00C43872"/>
    <w:rsid w:val="00C44AE7"/>
    <w:rsid w:val="00C4565B"/>
    <w:rsid w:val="00C45B3B"/>
    <w:rsid w:val="00C4615B"/>
    <w:rsid w:val="00C4791A"/>
    <w:rsid w:val="00C47A84"/>
    <w:rsid w:val="00C52596"/>
    <w:rsid w:val="00C53303"/>
    <w:rsid w:val="00C536F2"/>
    <w:rsid w:val="00C538AE"/>
    <w:rsid w:val="00C54400"/>
    <w:rsid w:val="00C54995"/>
    <w:rsid w:val="00C54D41"/>
    <w:rsid w:val="00C5561A"/>
    <w:rsid w:val="00C5639D"/>
    <w:rsid w:val="00C56496"/>
    <w:rsid w:val="00C565A9"/>
    <w:rsid w:val="00C600A7"/>
    <w:rsid w:val="00C601D0"/>
    <w:rsid w:val="00C60783"/>
    <w:rsid w:val="00C609B9"/>
    <w:rsid w:val="00C60E2B"/>
    <w:rsid w:val="00C60FF3"/>
    <w:rsid w:val="00C6143B"/>
    <w:rsid w:val="00C61546"/>
    <w:rsid w:val="00C61FA7"/>
    <w:rsid w:val="00C635A9"/>
    <w:rsid w:val="00C644F7"/>
    <w:rsid w:val="00C64672"/>
    <w:rsid w:val="00C70697"/>
    <w:rsid w:val="00C714FB"/>
    <w:rsid w:val="00C72A5C"/>
    <w:rsid w:val="00C72EF4"/>
    <w:rsid w:val="00C73B76"/>
    <w:rsid w:val="00C73C44"/>
    <w:rsid w:val="00C75608"/>
    <w:rsid w:val="00C75D2F"/>
    <w:rsid w:val="00C767BE"/>
    <w:rsid w:val="00C76963"/>
    <w:rsid w:val="00C76E3C"/>
    <w:rsid w:val="00C76E76"/>
    <w:rsid w:val="00C76F98"/>
    <w:rsid w:val="00C8017B"/>
    <w:rsid w:val="00C8048B"/>
    <w:rsid w:val="00C81568"/>
    <w:rsid w:val="00C815B0"/>
    <w:rsid w:val="00C82431"/>
    <w:rsid w:val="00C82B92"/>
    <w:rsid w:val="00C840FF"/>
    <w:rsid w:val="00C856D5"/>
    <w:rsid w:val="00C85BEC"/>
    <w:rsid w:val="00C8674E"/>
    <w:rsid w:val="00C86CF7"/>
    <w:rsid w:val="00C87CDD"/>
    <w:rsid w:val="00C9027A"/>
    <w:rsid w:val="00C9054B"/>
    <w:rsid w:val="00C905B8"/>
    <w:rsid w:val="00C9068E"/>
    <w:rsid w:val="00C909DB"/>
    <w:rsid w:val="00C92D2C"/>
    <w:rsid w:val="00C9363F"/>
    <w:rsid w:val="00C93C4B"/>
    <w:rsid w:val="00C944AB"/>
    <w:rsid w:val="00C94C14"/>
    <w:rsid w:val="00C94DA2"/>
    <w:rsid w:val="00C95B40"/>
    <w:rsid w:val="00C95D0C"/>
    <w:rsid w:val="00C968EC"/>
    <w:rsid w:val="00C96B07"/>
    <w:rsid w:val="00C96C2B"/>
    <w:rsid w:val="00C96EFE"/>
    <w:rsid w:val="00C9793A"/>
    <w:rsid w:val="00C97A0F"/>
    <w:rsid w:val="00C97A15"/>
    <w:rsid w:val="00C97B29"/>
    <w:rsid w:val="00CA0805"/>
    <w:rsid w:val="00CA0A10"/>
    <w:rsid w:val="00CA140C"/>
    <w:rsid w:val="00CA1ED8"/>
    <w:rsid w:val="00CA321C"/>
    <w:rsid w:val="00CA456F"/>
    <w:rsid w:val="00CA628D"/>
    <w:rsid w:val="00CA6CFD"/>
    <w:rsid w:val="00CB0DE9"/>
    <w:rsid w:val="00CB1D43"/>
    <w:rsid w:val="00CB1F63"/>
    <w:rsid w:val="00CB3551"/>
    <w:rsid w:val="00CB4695"/>
    <w:rsid w:val="00CB53D7"/>
    <w:rsid w:val="00CB585C"/>
    <w:rsid w:val="00CB59A0"/>
    <w:rsid w:val="00CB5DB2"/>
    <w:rsid w:val="00CB7170"/>
    <w:rsid w:val="00CB7D73"/>
    <w:rsid w:val="00CC03BB"/>
    <w:rsid w:val="00CC040E"/>
    <w:rsid w:val="00CC0812"/>
    <w:rsid w:val="00CC0818"/>
    <w:rsid w:val="00CC1083"/>
    <w:rsid w:val="00CC111F"/>
    <w:rsid w:val="00CC2011"/>
    <w:rsid w:val="00CC32C8"/>
    <w:rsid w:val="00CC3879"/>
    <w:rsid w:val="00CC3EA0"/>
    <w:rsid w:val="00CC4FF9"/>
    <w:rsid w:val="00CC594A"/>
    <w:rsid w:val="00CC5999"/>
    <w:rsid w:val="00CC6424"/>
    <w:rsid w:val="00CC7B45"/>
    <w:rsid w:val="00CD0835"/>
    <w:rsid w:val="00CD1188"/>
    <w:rsid w:val="00CD1D2E"/>
    <w:rsid w:val="00CD1FF3"/>
    <w:rsid w:val="00CD294E"/>
    <w:rsid w:val="00CD2ED1"/>
    <w:rsid w:val="00CD2F27"/>
    <w:rsid w:val="00CD337B"/>
    <w:rsid w:val="00CD3F6B"/>
    <w:rsid w:val="00CD5A07"/>
    <w:rsid w:val="00CD5C14"/>
    <w:rsid w:val="00CE0424"/>
    <w:rsid w:val="00CE077B"/>
    <w:rsid w:val="00CE208B"/>
    <w:rsid w:val="00CE2300"/>
    <w:rsid w:val="00CE322E"/>
    <w:rsid w:val="00CE3A4D"/>
    <w:rsid w:val="00CE3DF2"/>
    <w:rsid w:val="00CE5405"/>
    <w:rsid w:val="00CE5905"/>
    <w:rsid w:val="00CE6B68"/>
    <w:rsid w:val="00CE6C99"/>
    <w:rsid w:val="00CE70C0"/>
    <w:rsid w:val="00CE7561"/>
    <w:rsid w:val="00CF1354"/>
    <w:rsid w:val="00CF2106"/>
    <w:rsid w:val="00CF227E"/>
    <w:rsid w:val="00CF2456"/>
    <w:rsid w:val="00CF3332"/>
    <w:rsid w:val="00CF3794"/>
    <w:rsid w:val="00CF3B1F"/>
    <w:rsid w:val="00CF3BF6"/>
    <w:rsid w:val="00CF46BC"/>
    <w:rsid w:val="00CF4E77"/>
    <w:rsid w:val="00CF50AB"/>
    <w:rsid w:val="00CF55EF"/>
    <w:rsid w:val="00CF57F3"/>
    <w:rsid w:val="00CF5A48"/>
    <w:rsid w:val="00CF625B"/>
    <w:rsid w:val="00CF6341"/>
    <w:rsid w:val="00CF64AF"/>
    <w:rsid w:val="00CF6864"/>
    <w:rsid w:val="00CF687E"/>
    <w:rsid w:val="00CF7216"/>
    <w:rsid w:val="00CF7673"/>
    <w:rsid w:val="00D00339"/>
    <w:rsid w:val="00D0194F"/>
    <w:rsid w:val="00D0252F"/>
    <w:rsid w:val="00D031ED"/>
    <w:rsid w:val="00D0339E"/>
    <w:rsid w:val="00D0349B"/>
    <w:rsid w:val="00D03CA0"/>
    <w:rsid w:val="00D03CBF"/>
    <w:rsid w:val="00D04434"/>
    <w:rsid w:val="00D0562D"/>
    <w:rsid w:val="00D07880"/>
    <w:rsid w:val="00D07927"/>
    <w:rsid w:val="00D1001F"/>
    <w:rsid w:val="00D10249"/>
    <w:rsid w:val="00D115C3"/>
    <w:rsid w:val="00D11897"/>
    <w:rsid w:val="00D12BC0"/>
    <w:rsid w:val="00D13135"/>
    <w:rsid w:val="00D137CD"/>
    <w:rsid w:val="00D13ABF"/>
    <w:rsid w:val="00D13E4E"/>
    <w:rsid w:val="00D1424A"/>
    <w:rsid w:val="00D15089"/>
    <w:rsid w:val="00D150E1"/>
    <w:rsid w:val="00D1683B"/>
    <w:rsid w:val="00D1723B"/>
    <w:rsid w:val="00D175B6"/>
    <w:rsid w:val="00D17F53"/>
    <w:rsid w:val="00D208D1"/>
    <w:rsid w:val="00D20C6C"/>
    <w:rsid w:val="00D21AEE"/>
    <w:rsid w:val="00D21F19"/>
    <w:rsid w:val="00D22778"/>
    <w:rsid w:val="00D22874"/>
    <w:rsid w:val="00D23990"/>
    <w:rsid w:val="00D239A7"/>
    <w:rsid w:val="00D23AD9"/>
    <w:rsid w:val="00D23F47"/>
    <w:rsid w:val="00D24453"/>
    <w:rsid w:val="00D2503E"/>
    <w:rsid w:val="00D25B3F"/>
    <w:rsid w:val="00D26D85"/>
    <w:rsid w:val="00D3005B"/>
    <w:rsid w:val="00D302AC"/>
    <w:rsid w:val="00D3101D"/>
    <w:rsid w:val="00D32166"/>
    <w:rsid w:val="00D344A3"/>
    <w:rsid w:val="00D34D11"/>
    <w:rsid w:val="00D35234"/>
    <w:rsid w:val="00D35EC2"/>
    <w:rsid w:val="00D36E71"/>
    <w:rsid w:val="00D37345"/>
    <w:rsid w:val="00D37D87"/>
    <w:rsid w:val="00D40B33"/>
    <w:rsid w:val="00D412D6"/>
    <w:rsid w:val="00D42432"/>
    <w:rsid w:val="00D4318F"/>
    <w:rsid w:val="00D438BF"/>
    <w:rsid w:val="00D440F8"/>
    <w:rsid w:val="00D4465F"/>
    <w:rsid w:val="00D44E9F"/>
    <w:rsid w:val="00D45637"/>
    <w:rsid w:val="00D46FA5"/>
    <w:rsid w:val="00D47676"/>
    <w:rsid w:val="00D51446"/>
    <w:rsid w:val="00D51588"/>
    <w:rsid w:val="00D524F0"/>
    <w:rsid w:val="00D5259D"/>
    <w:rsid w:val="00D53130"/>
    <w:rsid w:val="00D546FF"/>
    <w:rsid w:val="00D55AD5"/>
    <w:rsid w:val="00D55B51"/>
    <w:rsid w:val="00D55C96"/>
    <w:rsid w:val="00D576CA"/>
    <w:rsid w:val="00D601A6"/>
    <w:rsid w:val="00D60E13"/>
    <w:rsid w:val="00D61A7E"/>
    <w:rsid w:val="00D61AF5"/>
    <w:rsid w:val="00D61F68"/>
    <w:rsid w:val="00D62CD5"/>
    <w:rsid w:val="00D63268"/>
    <w:rsid w:val="00D63C72"/>
    <w:rsid w:val="00D6435F"/>
    <w:rsid w:val="00D6498F"/>
    <w:rsid w:val="00D64A1D"/>
    <w:rsid w:val="00D652B5"/>
    <w:rsid w:val="00D66155"/>
    <w:rsid w:val="00D66392"/>
    <w:rsid w:val="00D679A8"/>
    <w:rsid w:val="00D708B0"/>
    <w:rsid w:val="00D70E73"/>
    <w:rsid w:val="00D732C4"/>
    <w:rsid w:val="00D73E8F"/>
    <w:rsid w:val="00D74B1C"/>
    <w:rsid w:val="00D74F30"/>
    <w:rsid w:val="00D76603"/>
    <w:rsid w:val="00D76F86"/>
    <w:rsid w:val="00D77B1D"/>
    <w:rsid w:val="00D8021F"/>
    <w:rsid w:val="00D80383"/>
    <w:rsid w:val="00D815D6"/>
    <w:rsid w:val="00D81C48"/>
    <w:rsid w:val="00D8203B"/>
    <w:rsid w:val="00D823C6"/>
    <w:rsid w:val="00D855A3"/>
    <w:rsid w:val="00D85EF7"/>
    <w:rsid w:val="00D86C60"/>
    <w:rsid w:val="00D86CA3"/>
    <w:rsid w:val="00D871CE"/>
    <w:rsid w:val="00D87705"/>
    <w:rsid w:val="00D90803"/>
    <w:rsid w:val="00D918A9"/>
    <w:rsid w:val="00D9196D"/>
    <w:rsid w:val="00D91BEA"/>
    <w:rsid w:val="00D920A7"/>
    <w:rsid w:val="00D92982"/>
    <w:rsid w:val="00D9303F"/>
    <w:rsid w:val="00D933E0"/>
    <w:rsid w:val="00D93B14"/>
    <w:rsid w:val="00D95A22"/>
    <w:rsid w:val="00D9639B"/>
    <w:rsid w:val="00D965C0"/>
    <w:rsid w:val="00D96A27"/>
    <w:rsid w:val="00D96C99"/>
    <w:rsid w:val="00DA0701"/>
    <w:rsid w:val="00DA07BF"/>
    <w:rsid w:val="00DA15F4"/>
    <w:rsid w:val="00DA305E"/>
    <w:rsid w:val="00DA3E28"/>
    <w:rsid w:val="00DA5007"/>
    <w:rsid w:val="00DA5417"/>
    <w:rsid w:val="00DA56E8"/>
    <w:rsid w:val="00DA5DEA"/>
    <w:rsid w:val="00DA67A6"/>
    <w:rsid w:val="00DA6E5F"/>
    <w:rsid w:val="00DB06D8"/>
    <w:rsid w:val="00DB0A9F"/>
    <w:rsid w:val="00DB0D4F"/>
    <w:rsid w:val="00DB24E7"/>
    <w:rsid w:val="00DB377D"/>
    <w:rsid w:val="00DB4C82"/>
    <w:rsid w:val="00DB4E1B"/>
    <w:rsid w:val="00DB4ECB"/>
    <w:rsid w:val="00DB53DE"/>
    <w:rsid w:val="00DB54D8"/>
    <w:rsid w:val="00DB5B21"/>
    <w:rsid w:val="00DB6CF8"/>
    <w:rsid w:val="00DB7182"/>
    <w:rsid w:val="00DC0DE9"/>
    <w:rsid w:val="00DC10E9"/>
    <w:rsid w:val="00DC1B89"/>
    <w:rsid w:val="00DC21E1"/>
    <w:rsid w:val="00DC220C"/>
    <w:rsid w:val="00DC2D36"/>
    <w:rsid w:val="00DC3102"/>
    <w:rsid w:val="00DC33E4"/>
    <w:rsid w:val="00DC3DD8"/>
    <w:rsid w:val="00DC53EF"/>
    <w:rsid w:val="00DC69E8"/>
    <w:rsid w:val="00DC6D71"/>
    <w:rsid w:val="00DC7171"/>
    <w:rsid w:val="00DC7FEA"/>
    <w:rsid w:val="00DD0792"/>
    <w:rsid w:val="00DD0DB7"/>
    <w:rsid w:val="00DD2B9C"/>
    <w:rsid w:val="00DD34EF"/>
    <w:rsid w:val="00DD3A35"/>
    <w:rsid w:val="00DD6E1A"/>
    <w:rsid w:val="00DD7867"/>
    <w:rsid w:val="00DD7DED"/>
    <w:rsid w:val="00DE15C6"/>
    <w:rsid w:val="00DE1A17"/>
    <w:rsid w:val="00DE21E8"/>
    <w:rsid w:val="00DE3A33"/>
    <w:rsid w:val="00DE3B7F"/>
    <w:rsid w:val="00DE42C3"/>
    <w:rsid w:val="00DE46BF"/>
    <w:rsid w:val="00DE5608"/>
    <w:rsid w:val="00DE58D0"/>
    <w:rsid w:val="00DE654F"/>
    <w:rsid w:val="00DE7877"/>
    <w:rsid w:val="00DF0AD1"/>
    <w:rsid w:val="00DF0B6E"/>
    <w:rsid w:val="00DF15E0"/>
    <w:rsid w:val="00DF16A9"/>
    <w:rsid w:val="00DF1C6F"/>
    <w:rsid w:val="00DF1F85"/>
    <w:rsid w:val="00DF20A7"/>
    <w:rsid w:val="00DF37A0"/>
    <w:rsid w:val="00DF5C56"/>
    <w:rsid w:val="00DF6409"/>
    <w:rsid w:val="00DF67E5"/>
    <w:rsid w:val="00DF70B4"/>
    <w:rsid w:val="00DF719F"/>
    <w:rsid w:val="00DF7D27"/>
    <w:rsid w:val="00E008FB"/>
    <w:rsid w:val="00E01279"/>
    <w:rsid w:val="00E02835"/>
    <w:rsid w:val="00E02C26"/>
    <w:rsid w:val="00E02CFE"/>
    <w:rsid w:val="00E05B34"/>
    <w:rsid w:val="00E06C70"/>
    <w:rsid w:val="00E06E0B"/>
    <w:rsid w:val="00E10CA0"/>
    <w:rsid w:val="00E10F6C"/>
    <w:rsid w:val="00E110E7"/>
    <w:rsid w:val="00E110F8"/>
    <w:rsid w:val="00E11B20"/>
    <w:rsid w:val="00E156FA"/>
    <w:rsid w:val="00E15D1F"/>
    <w:rsid w:val="00E16088"/>
    <w:rsid w:val="00E171B5"/>
    <w:rsid w:val="00E174CA"/>
    <w:rsid w:val="00E17970"/>
    <w:rsid w:val="00E179FC"/>
    <w:rsid w:val="00E17B45"/>
    <w:rsid w:val="00E17FA2"/>
    <w:rsid w:val="00E20610"/>
    <w:rsid w:val="00E213A8"/>
    <w:rsid w:val="00E22330"/>
    <w:rsid w:val="00E22CFB"/>
    <w:rsid w:val="00E23045"/>
    <w:rsid w:val="00E25B80"/>
    <w:rsid w:val="00E2667C"/>
    <w:rsid w:val="00E26CD5"/>
    <w:rsid w:val="00E26F55"/>
    <w:rsid w:val="00E30926"/>
    <w:rsid w:val="00E30B5A"/>
    <w:rsid w:val="00E3123D"/>
    <w:rsid w:val="00E31436"/>
    <w:rsid w:val="00E31461"/>
    <w:rsid w:val="00E31C0F"/>
    <w:rsid w:val="00E31D43"/>
    <w:rsid w:val="00E32608"/>
    <w:rsid w:val="00E32AC8"/>
    <w:rsid w:val="00E32C7B"/>
    <w:rsid w:val="00E33E4A"/>
    <w:rsid w:val="00E34188"/>
    <w:rsid w:val="00E345CD"/>
    <w:rsid w:val="00E34B3C"/>
    <w:rsid w:val="00E34B6E"/>
    <w:rsid w:val="00E35559"/>
    <w:rsid w:val="00E36156"/>
    <w:rsid w:val="00E36335"/>
    <w:rsid w:val="00E371BC"/>
    <w:rsid w:val="00E3723A"/>
    <w:rsid w:val="00E37860"/>
    <w:rsid w:val="00E4003F"/>
    <w:rsid w:val="00E40860"/>
    <w:rsid w:val="00E42ABE"/>
    <w:rsid w:val="00E446F1"/>
    <w:rsid w:val="00E44B94"/>
    <w:rsid w:val="00E44E74"/>
    <w:rsid w:val="00E452FF"/>
    <w:rsid w:val="00E45308"/>
    <w:rsid w:val="00E46886"/>
    <w:rsid w:val="00E46A82"/>
    <w:rsid w:val="00E47AEF"/>
    <w:rsid w:val="00E47D7A"/>
    <w:rsid w:val="00E507AD"/>
    <w:rsid w:val="00E5165B"/>
    <w:rsid w:val="00E52E6B"/>
    <w:rsid w:val="00E53B29"/>
    <w:rsid w:val="00E53B75"/>
    <w:rsid w:val="00E54B05"/>
    <w:rsid w:val="00E54B22"/>
    <w:rsid w:val="00E54E3B"/>
    <w:rsid w:val="00E550B1"/>
    <w:rsid w:val="00E557CC"/>
    <w:rsid w:val="00E57003"/>
    <w:rsid w:val="00E571CE"/>
    <w:rsid w:val="00E57565"/>
    <w:rsid w:val="00E578E1"/>
    <w:rsid w:val="00E57A1C"/>
    <w:rsid w:val="00E60323"/>
    <w:rsid w:val="00E604AE"/>
    <w:rsid w:val="00E61DCB"/>
    <w:rsid w:val="00E62F82"/>
    <w:rsid w:val="00E63838"/>
    <w:rsid w:val="00E64434"/>
    <w:rsid w:val="00E67C51"/>
    <w:rsid w:val="00E70C34"/>
    <w:rsid w:val="00E70D86"/>
    <w:rsid w:val="00E711FC"/>
    <w:rsid w:val="00E71FD2"/>
    <w:rsid w:val="00E72EFC"/>
    <w:rsid w:val="00E72F13"/>
    <w:rsid w:val="00E72FC5"/>
    <w:rsid w:val="00E758EC"/>
    <w:rsid w:val="00E760BE"/>
    <w:rsid w:val="00E76455"/>
    <w:rsid w:val="00E778C5"/>
    <w:rsid w:val="00E8234C"/>
    <w:rsid w:val="00E83AA9"/>
    <w:rsid w:val="00E8495D"/>
    <w:rsid w:val="00E84ABD"/>
    <w:rsid w:val="00E84C7A"/>
    <w:rsid w:val="00E85928"/>
    <w:rsid w:val="00E87822"/>
    <w:rsid w:val="00E90395"/>
    <w:rsid w:val="00E90E49"/>
    <w:rsid w:val="00E91756"/>
    <w:rsid w:val="00E917BC"/>
    <w:rsid w:val="00E917F9"/>
    <w:rsid w:val="00E91E36"/>
    <w:rsid w:val="00E9291C"/>
    <w:rsid w:val="00E93FFE"/>
    <w:rsid w:val="00E94B98"/>
    <w:rsid w:val="00E94F8A"/>
    <w:rsid w:val="00E96405"/>
    <w:rsid w:val="00E9719C"/>
    <w:rsid w:val="00E97E14"/>
    <w:rsid w:val="00EA0584"/>
    <w:rsid w:val="00EA2787"/>
    <w:rsid w:val="00EA422D"/>
    <w:rsid w:val="00EA59B3"/>
    <w:rsid w:val="00EA5B73"/>
    <w:rsid w:val="00EA6A36"/>
    <w:rsid w:val="00EA6E0E"/>
    <w:rsid w:val="00EA7389"/>
    <w:rsid w:val="00EA7A41"/>
    <w:rsid w:val="00EA7DC4"/>
    <w:rsid w:val="00EB077B"/>
    <w:rsid w:val="00EB1366"/>
    <w:rsid w:val="00EB2A5D"/>
    <w:rsid w:val="00EB3351"/>
    <w:rsid w:val="00EB48FC"/>
    <w:rsid w:val="00EB4EA2"/>
    <w:rsid w:val="00EB513E"/>
    <w:rsid w:val="00EB62EC"/>
    <w:rsid w:val="00EB6361"/>
    <w:rsid w:val="00EB7255"/>
    <w:rsid w:val="00EB7F3C"/>
    <w:rsid w:val="00EC1874"/>
    <w:rsid w:val="00EC25D2"/>
    <w:rsid w:val="00EC27C6"/>
    <w:rsid w:val="00EC3694"/>
    <w:rsid w:val="00EC38A0"/>
    <w:rsid w:val="00EC4207"/>
    <w:rsid w:val="00EC491A"/>
    <w:rsid w:val="00EC4A0B"/>
    <w:rsid w:val="00EC4A1E"/>
    <w:rsid w:val="00EC4C96"/>
    <w:rsid w:val="00EC4CB4"/>
    <w:rsid w:val="00EC5005"/>
    <w:rsid w:val="00EC5653"/>
    <w:rsid w:val="00EC5BEA"/>
    <w:rsid w:val="00EC60B5"/>
    <w:rsid w:val="00EC66B4"/>
    <w:rsid w:val="00EC71CE"/>
    <w:rsid w:val="00EC7304"/>
    <w:rsid w:val="00ED0750"/>
    <w:rsid w:val="00ED0EF1"/>
    <w:rsid w:val="00ED1006"/>
    <w:rsid w:val="00ED12D9"/>
    <w:rsid w:val="00ED32A0"/>
    <w:rsid w:val="00ED5DF4"/>
    <w:rsid w:val="00ED5E24"/>
    <w:rsid w:val="00ED6E06"/>
    <w:rsid w:val="00EE0956"/>
    <w:rsid w:val="00EE162F"/>
    <w:rsid w:val="00EE1797"/>
    <w:rsid w:val="00EE25E7"/>
    <w:rsid w:val="00EE2792"/>
    <w:rsid w:val="00EE29D6"/>
    <w:rsid w:val="00EE3C5B"/>
    <w:rsid w:val="00EE57B6"/>
    <w:rsid w:val="00EE6379"/>
    <w:rsid w:val="00EE6561"/>
    <w:rsid w:val="00EE7813"/>
    <w:rsid w:val="00EF0038"/>
    <w:rsid w:val="00EF04DD"/>
    <w:rsid w:val="00EF10BC"/>
    <w:rsid w:val="00EF14F7"/>
    <w:rsid w:val="00EF18FE"/>
    <w:rsid w:val="00EF1C66"/>
    <w:rsid w:val="00EF25F3"/>
    <w:rsid w:val="00EF2E6C"/>
    <w:rsid w:val="00EF2F9E"/>
    <w:rsid w:val="00EF5787"/>
    <w:rsid w:val="00EF6049"/>
    <w:rsid w:val="00EF60D0"/>
    <w:rsid w:val="00EF6D14"/>
    <w:rsid w:val="00EF7136"/>
    <w:rsid w:val="00F002B6"/>
    <w:rsid w:val="00F0201B"/>
    <w:rsid w:val="00F0528D"/>
    <w:rsid w:val="00F05EE8"/>
    <w:rsid w:val="00F06C67"/>
    <w:rsid w:val="00F06DFD"/>
    <w:rsid w:val="00F071D1"/>
    <w:rsid w:val="00F07533"/>
    <w:rsid w:val="00F10629"/>
    <w:rsid w:val="00F12A83"/>
    <w:rsid w:val="00F1551D"/>
    <w:rsid w:val="00F1556E"/>
    <w:rsid w:val="00F15F1E"/>
    <w:rsid w:val="00F15FA5"/>
    <w:rsid w:val="00F1625B"/>
    <w:rsid w:val="00F1741C"/>
    <w:rsid w:val="00F20701"/>
    <w:rsid w:val="00F209B7"/>
    <w:rsid w:val="00F21226"/>
    <w:rsid w:val="00F21C47"/>
    <w:rsid w:val="00F23201"/>
    <w:rsid w:val="00F2376F"/>
    <w:rsid w:val="00F243D8"/>
    <w:rsid w:val="00F24E55"/>
    <w:rsid w:val="00F25C2E"/>
    <w:rsid w:val="00F25D80"/>
    <w:rsid w:val="00F267C6"/>
    <w:rsid w:val="00F26AFC"/>
    <w:rsid w:val="00F26DEE"/>
    <w:rsid w:val="00F30828"/>
    <w:rsid w:val="00F30E66"/>
    <w:rsid w:val="00F313D6"/>
    <w:rsid w:val="00F31E10"/>
    <w:rsid w:val="00F32532"/>
    <w:rsid w:val="00F326FD"/>
    <w:rsid w:val="00F32C1A"/>
    <w:rsid w:val="00F32C68"/>
    <w:rsid w:val="00F33DF2"/>
    <w:rsid w:val="00F34418"/>
    <w:rsid w:val="00F34D6D"/>
    <w:rsid w:val="00F35DC6"/>
    <w:rsid w:val="00F377FC"/>
    <w:rsid w:val="00F40806"/>
    <w:rsid w:val="00F40F0C"/>
    <w:rsid w:val="00F41508"/>
    <w:rsid w:val="00F4299D"/>
    <w:rsid w:val="00F42AC8"/>
    <w:rsid w:val="00F42BA7"/>
    <w:rsid w:val="00F4350D"/>
    <w:rsid w:val="00F4352A"/>
    <w:rsid w:val="00F45A29"/>
    <w:rsid w:val="00F4619E"/>
    <w:rsid w:val="00F4766C"/>
    <w:rsid w:val="00F4786D"/>
    <w:rsid w:val="00F478EB"/>
    <w:rsid w:val="00F47D9C"/>
    <w:rsid w:val="00F50402"/>
    <w:rsid w:val="00F507D1"/>
    <w:rsid w:val="00F509B1"/>
    <w:rsid w:val="00F519CE"/>
    <w:rsid w:val="00F51ADA"/>
    <w:rsid w:val="00F51CB3"/>
    <w:rsid w:val="00F53872"/>
    <w:rsid w:val="00F54C67"/>
    <w:rsid w:val="00F5501A"/>
    <w:rsid w:val="00F55A6C"/>
    <w:rsid w:val="00F56734"/>
    <w:rsid w:val="00F575F5"/>
    <w:rsid w:val="00F607C5"/>
    <w:rsid w:val="00F60931"/>
    <w:rsid w:val="00F60DEA"/>
    <w:rsid w:val="00F61E9C"/>
    <w:rsid w:val="00F6302A"/>
    <w:rsid w:val="00F63111"/>
    <w:rsid w:val="00F64295"/>
    <w:rsid w:val="00F64C2B"/>
    <w:rsid w:val="00F64C9F"/>
    <w:rsid w:val="00F651BE"/>
    <w:rsid w:val="00F65DAC"/>
    <w:rsid w:val="00F668D2"/>
    <w:rsid w:val="00F672B2"/>
    <w:rsid w:val="00F67F53"/>
    <w:rsid w:val="00F703BE"/>
    <w:rsid w:val="00F703FC"/>
    <w:rsid w:val="00F71F69"/>
    <w:rsid w:val="00F72052"/>
    <w:rsid w:val="00F72A1E"/>
    <w:rsid w:val="00F72A83"/>
    <w:rsid w:val="00F72B72"/>
    <w:rsid w:val="00F73198"/>
    <w:rsid w:val="00F74BB9"/>
    <w:rsid w:val="00F75582"/>
    <w:rsid w:val="00F759C6"/>
    <w:rsid w:val="00F75A7F"/>
    <w:rsid w:val="00F76A5B"/>
    <w:rsid w:val="00F76EFA"/>
    <w:rsid w:val="00F772AF"/>
    <w:rsid w:val="00F804BE"/>
    <w:rsid w:val="00F81631"/>
    <w:rsid w:val="00F817CE"/>
    <w:rsid w:val="00F823A1"/>
    <w:rsid w:val="00F83963"/>
    <w:rsid w:val="00F84530"/>
    <w:rsid w:val="00F8456C"/>
    <w:rsid w:val="00F84884"/>
    <w:rsid w:val="00F859D8"/>
    <w:rsid w:val="00F868F5"/>
    <w:rsid w:val="00F9056A"/>
    <w:rsid w:val="00F9083B"/>
    <w:rsid w:val="00F90F8D"/>
    <w:rsid w:val="00F9147E"/>
    <w:rsid w:val="00F92782"/>
    <w:rsid w:val="00F93121"/>
    <w:rsid w:val="00F93960"/>
    <w:rsid w:val="00F939A7"/>
    <w:rsid w:val="00F93AA9"/>
    <w:rsid w:val="00F957E3"/>
    <w:rsid w:val="00F96985"/>
    <w:rsid w:val="00F96EFF"/>
    <w:rsid w:val="00F97838"/>
    <w:rsid w:val="00F97BE1"/>
    <w:rsid w:val="00FA05D5"/>
    <w:rsid w:val="00FA0C03"/>
    <w:rsid w:val="00FA110E"/>
    <w:rsid w:val="00FA2BB3"/>
    <w:rsid w:val="00FA3163"/>
    <w:rsid w:val="00FA4D40"/>
    <w:rsid w:val="00FA536E"/>
    <w:rsid w:val="00FA5C7C"/>
    <w:rsid w:val="00FA5D49"/>
    <w:rsid w:val="00FA72BB"/>
    <w:rsid w:val="00FA7B90"/>
    <w:rsid w:val="00FA7D85"/>
    <w:rsid w:val="00FB18E4"/>
    <w:rsid w:val="00FB1B10"/>
    <w:rsid w:val="00FB2CBE"/>
    <w:rsid w:val="00FB2CD7"/>
    <w:rsid w:val="00FB3D52"/>
    <w:rsid w:val="00FB46E6"/>
    <w:rsid w:val="00FB4C80"/>
    <w:rsid w:val="00FB52F6"/>
    <w:rsid w:val="00FB5F73"/>
    <w:rsid w:val="00FB69CC"/>
    <w:rsid w:val="00FB6A6A"/>
    <w:rsid w:val="00FB6ACF"/>
    <w:rsid w:val="00FB7D16"/>
    <w:rsid w:val="00FC0206"/>
    <w:rsid w:val="00FC06D9"/>
    <w:rsid w:val="00FC076D"/>
    <w:rsid w:val="00FC2342"/>
    <w:rsid w:val="00FC3262"/>
    <w:rsid w:val="00FC4608"/>
    <w:rsid w:val="00FC4767"/>
    <w:rsid w:val="00FC4AD0"/>
    <w:rsid w:val="00FC7016"/>
    <w:rsid w:val="00FC7429"/>
    <w:rsid w:val="00FC7DE3"/>
    <w:rsid w:val="00FC7E14"/>
    <w:rsid w:val="00FD07F6"/>
    <w:rsid w:val="00FD14F7"/>
    <w:rsid w:val="00FD1D12"/>
    <w:rsid w:val="00FD1EC8"/>
    <w:rsid w:val="00FD20E5"/>
    <w:rsid w:val="00FD3FB3"/>
    <w:rsid w:val="00FD47ED"/>
    <w:rsid w:val="00FD4A87"/>
    <w:rsid w:val="00FD5DE0"/>
    <w:rsid w:val="00FD73B1"/>
    <w:rsid w:val="00FD7449"/>
    <w:rsid w:val="00FD74DB"/>
    <w:rsid w:val="00FD7660"/>
    <w:rsid w:val="00FE0655"/>
    <w:rsid w:val="00FE1D1A"/>
    <w:rsid w:val="00FE20DB"/>
    <w:rsid w:val="00FE2365"/>
    <w:rsid w:val="00FE2927"/>
    <w:rsid w:val="00FE2983"/>
    <w:rsid w:val="00FE4C7B"/>
    <w:rsid w:val="00FE5654"/>
    <w:rsid w:val="00FE5C55"/>
    <w:rsid w:val="00FE5F55"/>
    <w:rsid w:val="00FE65B0"/>
    <w:rsid w:val="00FE6E02"/>
    <w:rsid w:val="00FE7336"/>
    <w:rsid w:val="00FE787C"/>
    <w:rsid w:val="00FF05B7"/>
    <w:rsid w:val="00FF074F"/>
    <w:rsid w:val="00FF1E31"/>
    <w:rsid w:val="00FF39AF"/>
    <w:rsid w:val="00FF45A5"/>
    <w:rsid w:val="00FF4D74"/>
    <w:rsid w:val="00FF5139"/>
    <w:rsid w:val="00FF53BF"/>
    <w:rsid w:val="00FF5C91"/>
    <w:rsid w:val="00FF611B"/>
    <w:rsid w:val="00FF7219"/>
    <w:rsid w:val="00FF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69E"/>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7516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169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sz w:val="22"/>
      <w:szCs w:val="22"/>
      <w:lang w:eastAsia="en-US"/>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unhideWhenUsed/>
    <w:rsid w:val="00E33E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customStyle="1" w:styleId="TALCar">
    <w:name w:val="TAL Car"/>
    <w:link w:val="TAL"/>
    <w:qFormat/>
    <w:rsid w:val="00A46626"/>
    <w:rPr>
      <w:rFonts w:asciiTheme="minorHAnsi" w:eastAsiaTheme="minorEastAsia" w:hAnsiTheme="minorHAnsi" w:cstheme="minorBidi"/>
      <w:sz w:val="18"/>
      <w:szCs w:val="22"/>
      <w:lang w:val="en-GB" w:eastAsia="zh-TW"/>
    </w:rPr>
  </w:style>
  <w:style w:type="character" w:customStyle="1" w:styleId="TAHCar">
    <w:name w:val="TAH Car"/>
    <w:link w:val="TAH"/>
    <w:locked/>
    <w:rsid w:val="00A46626"/>
    <w:rPr>
      <w:rFonts w:asciiTheme="minorHAnsi" w:eastAsiaTheme="minorEastAsia" w:hAnsiTheme="minorHAnsi" w:cstheme="minorBidi"/>
      <w:b/>
      <w:sz w:val="18"/>
      <w:szCs w:val="22"/>
      <w:lang w:val="en-GB" w:eastAsia="zh-TW"/>
    </w:rPr>
  </w:style>
  <w:style w:type="paragraph" w:customStyle="1" w:styleId="Doc-title">
    <w:name w:val="Doc-title"/>
    <w:basedOn w:val="Normal"/>
    <w:next w:val="Doc-text2"/>
    <w:link w:val="Doc-titleChar"/>
    <w:qFormat/>
    <w:rsid w:val="00E760BE"/>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E760BE"/>
    <w:rPr>
      <w:rFonts w:ascii="Arial" w:hAnsi="Arial"/>
      <w:noProof/>
      <w:szCs w:val="24"/>
      <w:lang w:val="en-GB" w:eastAsia="en-GB"/>
    </w:rPr>
  </w:style>
  <w:style w:type="character" w:customStyle="1" w:styleId="CharChar7">
    <w:name w:val="Char Char7"/>
    <w:rsid w:val="00E760BE"/>
    <w:rPr>
      <w:rFonts w:ascii="Arial" w:eastAsia="MS Mincho" w:hAnsi="Arial" w:cs="Arial"/>
      <w:b/>
      <w:bCs/>
      <w:iCs/>
      <w:sz w:val="28"/>
      <w:szCs w:val="28"/>
      <w:lang w:val="en-GB" w:eastAsia="en-GB" w:bidi="ar-SA"/>
    </w:rPr>
  </w:style>
  <w:style w:type="paragraph" w:customStyle="1" w:styleId="Agreement">
    <w:name w:val="Agreement"/>
    <w:basedOn w:val="Normal"/>
    <w:next w:val="Doc-text2"/>
    <w:qFormat/>
    <w:rsid w:val="00F34418"/>
    <w:pPr>
      <w:numPr>
        <w:numId w:val="10"/>
      </w:numPr>
      <w:spacing w:before="60" w:after="0" w:line="240" w:lineRule="auto"/>
    </w:pPr>
    <w:rPr>
      <w:rFonts w:ascii="Arial" w:eastAsia="Yu Gothic" w:hAnsi="Arial" w:cs="Calibri"/>
      <w:b/>
      <w:sz w:val="20"/>
      <w:lang w:eastAsia="ja-JP"/>
    </w:rPr>
  </w:style>
  <w:style w:type="paragraph" w:customStyle="1" w:styleId="EmailDiscussion">
    <w:name w:val="EmailDiscussion"/>
    <w:basedOn w:val="Normal"/>
    <w:next w:val="EmailDiscussion2"/>
    <w:link w:val="EmailDiscussionChar"/>
    <w:rsid w:val="001015F7"/>
    <w:pPr>
      <w:numPr>
        <w:numId w:val="1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1015F7"/>
    <w:rPr>
      <w:rFonts w:ascii="Arial" w:hAnsi="Arial"/>
      <w:b/>
      <w:szCs w:val="24"/>
      <w:lang w:val="en-GB" w:eastAsia="en-GB"/>
    </w:rPr>
  </w:style>
  <w:style w:type="paragraph" w:customStyle="1" w:styleId="EmailDiscussion2">
    <w:name w:val="EmailDiscussion2"/>
    <w:basedOn w:val="Doc-text2"/>
    <w:qFormat/>
    <w:rsid w:val="001015F7"/>
    <w:pPr>
      <w:spacing w:line="240" w:lineRule="auto"/>
    </w:pPr>
    <w:rPr>
      <w:rFonts w:ascii="Arial" w:hAnsi="Arial" w:cs="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3037">
      <w:bodyDiv w:val="1"/>
      <w:marLeft w:val="0"/>
      <w:marRight w:val="0"/>
      <w:marTop w:val="0"/>
      <w:marBottom w:val="0"/>
      <w:divBdr>
        <w:top w:val="none" w:sz="0" w:space="0" w:color="auto"/>
        <w:left w:val="none" w:sz="0" w:space="0" w:color="auto"/>
        <w:bottom w:val="none" w:sz="0" w:space="0" w:color="auto"/>
        <w:right w:val="none" w:sz="0" w:space="0" w:color="auto"/>
      </w:divBdr>
      <w:divsChild>
        <w:div w:id="536741525">
          <w:marLeft w:val="0"/>
          <w:marRight w:val="0"/>
          <w:marTop w:val="0"/>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1660183607">
          <w:marLeft w:val="1498"/>
          <w:marRight w:val="0"/>
          <w:marTop w:val="77"/>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52050741">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464391542">
          <w:marLeft w:val="1498"/>
          <w:marRight w:val="0"/>
          <w:marTop w:val="77"/>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179322015">
          <w:marLeft w:val="2246"/>
          <w:marRight w:val="0"/>
          <w:marTop w:val="34"/>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408236873">
      <w:bodyDiv w:val="1"/>
      <w:marLeft w:val="0"/>
      <w:marRight w:val="0"/>
      <w:marTop w:val="0"/>
      <w:marBottom w:val="0"/>
      <w:divBdr>
        <w:top w:val="none" w:sz="0" w:space="0" w:color="auto"/>
        <w:left w:val="none" w:sz="0" w:space="0" w:color="auto"/>
        <w:bottom w:val="none" w:sz="0" w:space="0" w:color="auto"/>
        <w:right w:val="none" w:sz="0" w:space="0" w:color="auto"/>
      </w:divBdr>
      <w:divsChild>
        <w:div w:id="452360751">
          <w:marLeft w:val="2246"/>
          <w:marRight w:val="0"/>
          <w:marTop w:val="43"/>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24075306">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1827283085">
          <w:marLeft w:val="1498"/>
          <w:marRight w:val="0"/>
          <w:marTop w:val="77"/>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 w:id="81344917">
          <w:marLeft w:val="1498"/>
          <w:marRight w:val="0"/>
          <w:marTop w:val="77"/>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sChild>
    </w:div>
    <w:div w:id="1044478865">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1577981261">
          <w:marLeft w:val="1498"/>
          <w:marRight w:val="0"/>
          <w:marTop w:val="77"/>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6005786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202088880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310447373">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84813703">
      <w:bodyDiv w:val="1"/>
      <w:marLeft w:val="0"/>
      <w:marRight w:val="0"/>
      <w:marTop w:val="0"/>
      <w:marBottom w:val="0"/>
      <w:divBdr>
        <w:top w:val="none" w:sz="0" w:space="0" w:color="auto"/>
        <w:left w:val="none" w:sz="0" w:space="0" w:color="auto"/>
        <w:bottom w:val="none" w:sz="0" w:space="0" w:color="auto"/>
        <w:right w:val="none" w:sz="0" w:space="0" w:color="auto"/>
      </w:divBdr>
    </w:div>
    <w:div w:id="1623607544">
      <w:bodyDiv w:val="1"/>
      <w:marLeft w:val="0"/>
      <w:marRight w:val="0"/>
      <w:marTop w:val="0"/>
      <w:marBottom w:val="0"/>
      <w:divBdr>
        <w:top w:val="none" w:sz="0" w:space="0" w:color="auto"/>
        <w:left w:val="none" w:sz="0" w:space="0" w:color="auto"/>
        <w:bottom w:val="none" w:sz="0" w:space="0" w:color="auto"/>
        <w:right w:val="none" w:sz="0" w:space="0" w:color="auto"/>
      </w:divBdr>
      <w:divsChild>
        <w:div w:id="246958191">
          <w:marLeft w:val="1627"/>
          <w:marRight w:val="0"/>
          <w:marTop w:val="96"/>
          <w:marBottom w:val="0"/>
          <w:divBdr>
            <w:top w:val="none" w:sz="0" w:space="0" w:color="auto"/>
            <w:left w:val="none" w:sz="0" w:space="0" w:color="auto"/>
            <w:bottom w:val="none" w:sz="0" w:space="0" w:color="auto"/>
            <w:right w:val="none" w:sz="0" w:space="0" w:color="auto"/>
          </w:divBdr>
        </w:div>
        <w:div w:id="553808431">
          <w:marLeft w:val="1627"/>
          <w:marRight w:val="0"/>
          <w:marTop w:val="96"/>
          <w:marBottom w:val="0"/>
          <w:divBdr>
            <w:top w:val="none" w:sz="0" w:space="0" w:color="auto"/>
            <w:left w:val="none" w:sz="0" w:space="0" w:color="auto"/>
            <w:bottom w:val="none" w:sz="0" w:space="0" w:color="auto"/>
            <w:right w:val="none" w:sz="0" w:space="0" w:color="auto"/>
          </w:divBdr>
        </w:div>
        <w:div w:id="1445342197">
          <w:marLeft w:val="1627"/>
          <w:marRight w:val="0"/>
          <w:marTop w:val="96"/>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39017">
      <w:bodyDiv w:val="1"/>
      <w:marLeft w:val="0"/>
      <w:marRight w:val="0"/>
      <w:marTop w:val="0"/>
      <w:marBottom w:val="0"/>
      <w:divBdr>
        <w:top w:val="none" w:sz="0" w:space="0" w:color="auto"/>
        <w:left w:val="none" w:sz="0" w:space="0" w:color="auto"/>
        <w:bottom w:val="none" w:sz="0" w:space="0" w:color="auto"/>
        <w:right w:val="none" w:sz="0" w:space="0" w:color="auto"/>
      </w:divBdr>
      <w:divsChild>
        <w:div w:id="1164902727">
          <w:marLeft w:val="2246"/>
          <w:marRight w:val="0"/>
          <w:marTop w:val="4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F3031-0ED4-4F6B-BF5D-C8DB6D7E4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582</Words>
  <Characters>3322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2019-08-14T21:22:00Z</dcterms:created>
  <dcterms:modified xsi:type="dcterms:W3CDTF">2019-08-15T17:31:00Z</dcterms:modified>
</cp:coreProperties>
</file>